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DD92" w14:textId="77777777" w:rsidR="005B0C95" w:rsidRDefault="00C41CBA" w:rsidP="00953678">
      <w:pPr>
        <w:jc w:val="right"/>
      </w:pPr>
      <w:r>
        <w:rPr>
          <w:noProof/>
        </w:rPr>
        <w:drawing>
          <wp:inline distT="0" distB="0" distL="0" distR="0" wp14:anchorId="1BCC4D79" wp14:editId="07C4DCD3">
            <wp:extent cx="2404262"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4262" cy="720000"/>
                    </a:xfrm>
                    <a:prstGeom prst="rect">
                      <a:avLst/>
                    </a:prstGeom>
                  </pic:spPr>
                </pic:pic>
              </a:graphicData>
            </a:graphic>
          </wp:inline>
        </w:drawing>
      </w:r>
    </w:p>
    <w:p w14:paraId="3B4A515C" w14:textId="6B787131" w:rsidR="007357A1" w:rsidRDefault="007357A1" w:rsidP="00953678">
      <w:pPr>
        <w:pStyle w:val="Heading1"/>
      </w:pPr>
      <w:r w:rsidRPr="00F845F9">
        <w:t xml:space="preserve">Information regarding </w:t>
      </w:r>
      <w:r w:rsidR="00F55DD5" w:rsidRPr="00F845F9">
        <w:t xml:space="preserve">passports, </w:t>
      </w:r>
      <w:r w:rsidR="00C5410E" w:rsidRPr="00F845F9">
        <w:t>visa documentation and app</w:t>
      </w:r>
      <w:r w:rsidR="00E966B5">
        <w:t>licant</w:t>
      </w:r>
      <w:r w:rsidR="00C5410E" w:rsidRPr="00F845F9">
        <w:t xml:space="preserve"> eligibility</w:t>
      </w:r>
      <w:r w:rsidR="006C58F7" w:rsidRPr="00F845F9">
        <w:t xml:space="preserve"> </w:t>
      </w:r>
      <w:r w:rsidR="00AE14CA" w:rsidRPr="00F845F9">
        <w:t xml:space="preserve">for apprenticeships starting </w:t>
      </w:r>
      <w:r w:rsidR="006C58F7" w:rsidRPr="00F845F9">
        <w:t>between 1 August 202</w:t>
      </w:r>
      <w:r w:rsidR="008055B4" w:rsidRPr="00F845F9">
        <w:t>4</w:t>
      </w:r>
      <w:r w:rsidR="006C58F7" w:rsidRPr="00F845F9">
        <w:t xml:space="preserve"> and 31 July 202</w:t>
      </w:r>
      <w:r w:rsidR="00160554" w:rsidRPr="00F845F9">
        <w:t>5</w:t>
      </w:r>
    </w:p>
    <w:p w14:paraId="1081E014" w14:textId="315746BC" w:rsidR="00E966B5" w:rsidRPr="00E966B5" w:rsidRDefault="00E966B5" w:rsidP="00E966B5">
      <w:pPr>
        <w:pStyle w:val="Subtitle"/>
      </w:pPr>
      <w:r>
        <w:t>Based on Version 1 of the ESFA Apprenticeship Funding Rules</w:t>
      </w:r>
      <w:r w:rsidR="00E15315">
        <w:t xml:space="preserve"> 2024/25</w:t>
      </w:r>
    </w:p>
    <w:p w14:paraId="1639E0A1" w14:textId="77777777" w:rsidR="00160554" w:rsidRDefault="00160554" w:rsidP="00C41CBA">
      <w:pPr>
        <w:pStyle w:val="NoSpacing"/>
        <w:rPr>
          <w:b/>
          <w:u w:val="single"/>
        </w:rPr>
      </w:pPr>
    </w:p>
    <w:p w14:paraId="754ECA36" w14:textId="2D1FFBF5" w:rsidR="00986CFD" w:rsidRPr="00986CFD" w:rsidRDefault="00986CFD" w:rsidP="00953678">
      <w:pPr>
        <w:pStyle w:val="NoSpacing"/>
        <w:spacing w:after="120"/>
        <w:rPr>
          <w:bCs/>
        </w:rPr>
      </w:pPr>
      <w:r w:rsidRPr="00986CFD">
        <w:rPr>
          <w:bCs/>
        </w:rPr>
        <w:t xml:space="preserve">Dear </w:t>
      </w:r>
      <w:r w:rsidR="00C5672F">
        <w:rPr>
          <w:bCs/>
        </w:rPr>
        <w:t>employer,</w:t>
      </w:r>
    </w:p>
    <w:p w14:paraId="653664CC" w14:textId="3ECBD894" w:rsidR="00986CFD" w:rsidRDefault="00986CFD" w:rsidP="00953678">
      <w:pPr>
        <w:pStyle w:val="NoSpacing"/>
        <w:spacing w:after="120"/>
        <w:rPr>
          <w:bCs/>
        </w:rPr>
      </w:pPr>
      <w:r w:rsidRPr="00986CFD">
        <w:rPr>
          <w:bCs/>
        </w:rPr>
        <w:t xml:space="preserve">Thank you for </w:t>
      </w:r>
      <w:r w:rsidR="00C5672F">
        <w:rPr>
          <w:bCs/>
        </w:rPr>
        <w:t>choosing the University of East London</w:t>
      </w:r>
      <w:r w:rsidR="009C7239">
        <w:rPr>
          <w:bCs/>
        </w:rPr>
        <w:t xml:space="preserve"> (UEL)</w:t>
      </w:r>
      <w:r w:rsidR="00C5672F">
        <w:rPr>
          <w:bCs/>
        </w:rPr>
        <w:t xml:space="preserve"> to provide the delivery of apprenticeship training for your employees.</w:t>
      </w:r>
    </w:p>
    <w:p w14:paraId="329458C8" w14:textId="072EA33B" w:rsidR="000617E1" w:rsidRDefault="00C5672F" w:rsidP="00953678">
      <w:pPr>
        <w:pStyle w:val="NoSpacing"/>
        <w:spacing w:after="120"/>
        <w:rPr>
          <w:bCs/>
        </w:rPr>
      </w:pPr>
      <w:r>
        <w:rPr>
          <w:bCs/>
        </w:rPr>
        <w:t>In England, a</w:t>
      </w:r>
      <w:r w:rsidR="00EE6480">
        <w:rPr>
          <w:bCs/>
        </w:rPr>
        <w:t>ll a</w:t>
      </w:r>
      <w:r w:rsidR="00986CFD">
        <w:rPr>
          <w:bCs/>
        </w:rPr>
        <w:t>pprenticeships</w:t>
      </w:r>
      <w:r>
        <w:rPr>
          <w:bCs/>
        </w:rPr>
        <w:t xml:space="preserve"> </w:t>
      </w:r>
      <w:r w:rsidR="000617E1">
        <w:rPr>
          <w:bCs/>
        </w:rPr>
        <w:t xml:space="preserve">are funded </w:t>
      </w:r>
      <w:r w:rsidR="00247929">
        <w:rPr>
          <w:bCs/>
        </w:rPr>
        <w:t>via</w:t>
      </w:r>
      <w:r w:rsidR="000617E1">
        <w:rPr>
          <w:bCs/>
        </w:rPr>
        <w:t xml:space="preserve"> the Education and Skills Funding Agency (ESFA)</w:t>
      </w:r>
      <w:r w:rsidR="00EE6480">
        <w:rPr>
          <w:bCs/>
        </w:rPr>
        <w:t>, an executive agency of the UK government</w:t>
      </w:r>
      <w:r w:rsidR="000617E1">
        <w:rPr>
          <w:bCs/>
        </w:rPr>
        <w:t>.</w:t>
      </w:r>
      <w:r w:rsidR="000806A5">
        <w:rPr>
          <w:bCs/>
        </w:rPr>
        <w:t xml:space="preserve"> </w:t>
      </w:r>
      <w:r w:rsidR="00290F80">
        <w:rPr>
          <w:bCs/>
        </w:rPr>
        <w:t xml:space="preserve">The ESFA effectively acts as an agent between employers and UEL, ensuring </w:t>
      </w:r>
      <w:r w:rsidR="00F07A7B">
        <w:rPr>
          <w:bCs/>
        </w:rPr>
        <w:t>the transfer of funds for apprenticeships between us is moderated.</w:t>
      </w:r>
      <w:r w:rsidR="000617E1">
        <w:rPr>
          <w:bCs/>
        </w:rPr>
        <w:t xml:space="preserve"> </w:t>
      </w:r>
      <w:r w:rsidR="00F07A7B">
        <w:rPr>
          <w:bCs/>
        </w:rPr>
        <w:t>As a result, t</w:t>
      </w:r>
      <w:r w:rsidR="00EE6480">
        <w:rPr>
          <w:bCs/>
        </w:rPr>
        <w:t xml:space="preserve">he ESFA regulates which individuals </w:t>
      </w:r>
      <w:r w:rsidR="00F07A7B">
        <w:rPr>
          <w:bCs/>
        </w:rPr>
        <w:t xml:space="preserve">any </w:t>
      </w:r>
      <w:r w:rsidR="009B4708">
        <w:rPr>
          <w:bCs/>
        </w:rPr>
        <w:t>training provider (UEL or otherwise)</w:t>
      </w:r>
      <w:r w:rsidR="00EE6480">
        <w:rPr>
          <w:bCs/>
        </w:rPr>
        <w:t xml:space="preserve"> can </w:t>
      </w:r>
      <w:r w:rsidR="009B4708">
        <w:rPr>
          <w:bCs/>
        </w:rPr>
        <w:t>or</w:t>
      </w:r>
      <w:r w:rsidR="00EE6480">
        <w:rPr>
          <w:bCs/>
        </w:rPr>
        <w:t xml:space="preserve"> cannot enrol </w:t>
      </w:r>
      <w:r w:rsidR="00C5410E">
        <w:rPr>
          <w:bCs/>
        </w:rPr>
        <w:t>on</w:t>
      </w:r>
      <w:r w:rsidR="00247929">
        <w:rPr>
          <w:bCs/>
        </w:rPr>
        <w:t>to</w:t>
      </w:r>
      <w:r w:rsidR="00EE6480">
        <w:rPr>
          <w:bCs/>
        </w:rPr>
        <w:t xml:space="preserve"> an</w:t>
      </w:r>
      <w:r w:rsidR="009B4708">
        <w:rPr>
          <w:bCs/>
        </w:rPr>
        <w:t>y</w:t>
      </w:r>
      <w:r w:rsidR="00EE6480">
        <w:rPr>
          <w:bCs/>
        </w:rPr>
        <w:t xml:space="preserve"> apprenticeship.</w:t>
      </w:r>
    </w:p>
    <w:p w14:paraId="1BA49CAC" w14:textId="4866A605" w:rsidR="00EE6480" w:rsidRPr="009B4708" w:rsidRDefault="009B4708" w:rsidP="00953678">
      <w:pPr>
        <w:pStyle w:val="NoSpacing"/>
        <w:spacing w:after="120"/>
        <w:rPr>
          <w:bCs/>
        </w:rPr>
      </w:pPr>
      <w:r>
        <w:rPr>
          <w:b/>
        </w:rPr>
        <w:t xml:space="preserve">Important: </w:t>
      </w:r>
      <w:r w:rsidR="005B1FC7">
        <w:rPr>
          <w:bCs/>
        </w:rPr>
        <w:t xml:space="preserve">Before you hire any </w:t>
      </w:r>
      <w:r>
        <w:rPr>
          <w:bCs/>
        </w:rPr>
        <w:t xml:space="preserve">new </w:t>
      </w:r>
      <w:r w:rsidR="005B1FC7">
        <w:rPr>
          <w:bCs/>
        </w:rPr>
        <w:t>staff members with the intention to enrol them on</w:t>
      </w:r>
      <w:r w:rsidR="00BD3784">
        <w:rPr>
          <w:bCs/>
        </w:rPr>
        <w:t>to</w:t>
      </w:r>
      <w:r w:rsidR="005B1FC7">
        <w:rPr>
          <w:bCs/>
        </w:rPr>
        <w:t xml:space="preserve"> an apprenticeship, it is important that you understand that </w:t>
      </w:r>
      <w:r w:rsidR="005B1FC7" w:rsidRPr="0072275B">
        <w:rPr>
          <w:b/>
          <w:color w:val="E03C31" w:themeColor="accent6"/>
        </w:rPr>
        <w:t>an</w:t>
      </w:r>
      <w:r w:rsidR="00D57CD1" w:rsidRPr="0072275B">
        <w:rPr>
          <w:b/>
          <w:color w:val="E03C31" w:themeColor="accent6"/>
        </w:rPr>
        <w:t xml:space="preserve">y </w:t>
      </w:r>
      <w:r w:rsidR="005B1FC7" w:rsidRPr="0072275B">
        <w:rPr>
          <w:b/>
          <w:color w:val="E03C31" w:themeColor="accent6"/>
        </w:rPr>
        <w:t xml:space="preserve">individual who has the right to work and live in the UK </w:t>
      </w:r>
      <w:r w:rsidR="005B1FC7" w:rsidRPr="0072275B">
        <w:rPr>
          <w:b/>
          <w:color w:val="E03C31" w:themeColor="accent6"/>
          <w:u w:val="single"/>
        </w:rPr>
        <w:t>does not necessarily</w:t>
      </w:r>
      <w:r w:rsidR="005B1FC7" w:rsidRPr="0072275B">
        <w:rPr>
          <w:b/>
          <w:color w:val="E03C31" w:themeColor="accent6"/>
        </w:rPr>
        <w:t xml:space="preserve"> have the right to enrol on</w:t>
      </w:r>
      <w:r w:rsidR="00BD3784">
        <w:rPr>
          <w:b/>
          <w:color w:val="E03C31" w:themeColor="accent6"/>
        </w:rPr>
        <w:t>to</w:t>
      </w:r>
      <w:r w:rsidR="005B1FC7" w:rsidRPr="0072275B">
        <w:rPr>
          <w:b/>
          <w:color w:val="E03C31" w:themeColor="accent6"/>
        </w:rPr>
        <w:t xml:space="preserve"> an apprenticeship</w:t>
      </w:r>
      <w:r w:rsidR="005B1FC7">
        <w:rPr>
          <w:bCs/>
        </w:rPr>
        <w:t xml:space="preserve"> in England.</w:t>
      </w:r>
      <w:r>
        <w:rPr>
          <w:bCs/>
        </w:rPr>
        <w:t xml:space="preserve"> This decision is made by the ESFA</w:t>
      </w:r>
      <w:r w:rsidRPr="00F75F75">
        <w:rPr>
          <w:bCs/>
        </w:rPr>
        <w:t>, not UEL.</w:t>
      </w:r>
    </w:p>
    <w:p w14:paraId="6444A8A0" w14:textId="77777777" w:rsidR="002B5231" w:rsidRDefault="005B1FC7" w:rsidP="00953678">
      <w:pPr>
        <w:pStyle w:val="NoSpacing"/>
        <w:spacing w:after="120"/>
        <w:rPr>
          <w:bCs/>
        </w:rPr>
      </w:pPr>
      <w:r>
        <w:rPr>
          <w:bCs/>
        </w:rPr>
        <w:t xml:space="preserve">To </w:t>
      </w:r>
      <w:r w:rsidR="00F75F75">
        <w:rPr>
          <w:bCs/>
        </w:rPr>
        <w:t xml:space="preserve">support your </w:t>
      </w:r>
      <w:r>
        <w:rPr>
          <w:bCs/>
        </w:rPr>
        <w:t>understand</w:t>
      </w:r>
      <w:r w:rsidR="00F75F75">
        <w:rPr>
          <w:bCs/>
        </w:rPr>
        <w:t>ing of</w:t>
      </w:r>
      <w:r>
        <w:rPr>
          <w:bCs/>
        </w:rPr>
        <w:t xml:space="preserve"> which</w:t>
      </w:r>
      <w:r w:rsidR="00F55DD5">
        <w:rPr>
          <w:bCs/>
        </w:rPr>
        <w:t xml:space="preserve"> passport</w:t>
      </w:r>
      <w:r w:rsidR="00F75F75">
        <w:rPr>
          <w:bCs/>
        </w:rPr>
        <w:t>/</w:t>
      </w:r>
      <w:r w:rsidR="00F55DD5">
        <w:rPr>
          <w:bCs/>
        </w:rPr>
        <w:t xml:space="preserve">visa documentation individuals </w:t>
      </w:r>
      <w:r w:rsidR="00F55DD5" w:rsidRPr="00F75F75">
        <w:rPr>
          <w:bCs/>
          <w:u w:val="single"/>
        </w:rPr>
        <w:t>must</w:t>
      </w:r>
      <w:r w:rsidR="00F55DD5">
        <w:rPr>
          <w:bCs/>
        </w:rPr>
        <w:t xml:space="preserve"> </w:t>
      </w:r>
      <w:r w:rsidR="00BD3784">
        <w:rPr>
          <w:bCs/>
        </w:rPr>
        <w:t>be able to evidence</w:t>
      </w:r>
      <w:r w:rsidR="00F75F75">
        <w:rPr>
          <w:bCs/>
        </w:rPr>
        <w:t xml:space="preserve"> prior to enrolment on any apprenticeship</w:t>
      </w:r>
      <w:r w:rsidR="00F55DD5">
        <w:rPr>
          <w:bCs/>
        </w:rPr>
        <w:t>, we have extracted the applicable section of the ESFA funding rules</w:t>
      </w:r>
      <w:r w:rsidR="002E703C">
        <w:rPr>
          <w:bCs/>
        </w:rPr>
        <w:t xml:space="preserve"> </w:t>
      </w:r>
      <w:r w:rsidR="002B5231">
        <w:rPr>
          <w:bCs/>
        </w:rPr>
        <w:t xml:space="preserve">for you </w:t>
      </w:r>
      <w:r w:rsidR="002E703C">
        <w:rPr>
          <w:bCs/>
        </w:rPr>
        <w:t>on the following page</w:t>
      </w:r>
      <w:r w:rsidR="00CE0029">
        <w:rPr>
          <w:bCs/>
        </w:rPr>
        <w:t>s</w:t>
      </w:r>
      <w:r w:rsidR="002E703C">
        <w:rPr>
          <w:bCs/>
        </w:rPr>
        <w:t xml:space="preserve">. </w:t>
      </w:r>
    </w:p>
    <w:p w14:paraId="34E73555" w14:textId="36018E59" w:rsidR="005B1FC7" w:rsidRDefault="002E703C" w:rsidP="00953678">
      <w:pPr>
        <w:pStyle w:val="NoSpacing"/>
        <w:spacing w:after="120"/>
        <w:rPr>
          <w:bCs/>
        </w:rPr>
      </w:pPr>
      <w:r>
        <w:rPr>
          <w:bCs/>
        </w:rPr>
        <w:t xml:space="preserve">Please use </w:t>
      </w:r>
      <w:r w:rsidR="006C3560">
        <w:rPr>
          <w:bCs/>
        </w:rPr>
        <w:t>this guidance</w:t>
      </w:r>
      <w:r w:rsidR="00194870">
        <w:rPr>
          <w:bCs/>
        </w:rPr>
        <w:t xml:space="preserve"> to inform your recruitment processes as </w:t>
      </w:r>
      <w:r w:rsidR="00194870" w:rsidRPr="00E32F92">
        <w:rPr>
          <w:b/>
          <w:color w:val="E03C31" w:themeColor="accent6"/>
        </w:rPr>
        <w:t>U</w:t>
      </w:r>
      <w:r w:rsidR="009C7239" w:rsidRPr="00E32F92">
        <w:rPr>
          <w:b/>
          <w:color w:val="E03C31" w:themeColor="accent6"/>
        </w:rPr>
        <w:t>EL does not hold</w:t>
      </w:r>
      <w:r w:rsidR="002B5231">
        <w:rPr>
          <w:b/>
          <w:color w:val="E03C31" w:themeColor="accent6"/>
        </w:rPr>
        <w:t xml:space="preserve"> any</w:t>
      </w:r>
      <w:r w:rsidR="009C7239" w:rsidRPr="00E32F92">
        <w:rPr>
          <w:b/>
          <w:color w:val="E03C31" w:themeColor="accent6"/>
        </w:rPr>
        <w:t xml:space="preserve"> responsibility for </w:t>
      </w:r>
      <w:r w:rsidR="004D21B8">
        <w:rPr>
          <w:b/>
          <w:color w:val="E03C31" w:themeColor="accent6"/>
        </w:rPr>
        <w:t>any of your staff</w:t>
      </w:r>
      <w:r w:rsidR="009C7239" w:rsidRPr="00E32F92">
        <w:rPr>
          <w:b/>
          <w:color w:val="E03C31" w:themeColor="accent6"/>
        </w:rPr>
        <w:t xml:space="preserve"> who </w:t>
      </w:r>
      <w:r w:rsidR="004D21B8">
        <w:rPr>
          <w:b/>
          <w:color w:val="E03C31" w:themeColor="accent6"/>
        </w:rPr>
        <w:t xml:space="preserve">may </w:t>
      </w:r>
      <w:r w:rsidR="009C7239" w:rsidRPr="00E32F92">
        <w:rPr>
          <w:b/>
          <w:color w:val="E03C31" w:themeColor="accent6"/>
        </w:rPr>
        <w:t xml:space="preserve">have been recruited </w:t>
      </w:r>
      <w:r w:rsidR="002B5231">
        <w:rPr>
          <w:b/>
          <w:color w:val="E03C31" w:themeColor="accent6"/>
        </w:rPr>
        <w:t>with the promise of</w:t>
      </w:r>
      <w:r w:rsidR="009C7239" w:rsidRPr="00E32F92">
        <w:rPr>
          <w:b/>
          <w:color w:val="E03C31" w:themeColor="accent6"/>
        </w:rPr>
        <w:t xml:space="preserve"> </w:t>
      </w:r>
      <w:r w:rsidR="004D21B8">
        <w:rPr>
          <w:b/>
          <w:color w:val="E03C31" w:themeColor="accent6"/>
        </w:rPr>
        <w:t xml:space="preserve">apprenticeship </w:t>
      </w:r>
      <w:r w:rsidR="009C7239" w:rsidRPr="00E32F92">
        <w:rPr>
          <w:b/>
          <w:color w:val="E03C31" w:themeColor="accent6"/>
        </w:rPr>
        <w:t>enrol</w:t>
      </w:r>
      <w:r w:rsidR="002B5231">
        <w:rPr>
          <w:b/>
          <w:color w:val="E03C31" w:themeColor="accent6"/>
        </w:rPr>
        <w:t>ment</w:t>
      </w:r>
      <w:r w:rsidR="009C7239" w:rsidRPr="00E32F92">
        <w:rPr>
          <w:b/>
          <w:color w:val="E03C31" w:themeColor="accent6"/>
        </w:rPr>
        <w:t xml:space="preserve"> </w:t>
      </w:r>
      <w:r w:rsidR="00D552EC" w:rsidRPr="00E32F92">
        <w:rPr>
          <w:b/>
          <w:color w:val="E03C31" w:themeColor="accent6"/>
        </w:rPr>
        <w:t>erroneously</w:t>
      </w:r>
      <w:r w:rsidR="00D552EC">
        <w:rPr>
          <w:bCs/>
        </w:rPr>
        <w:t xml:space="preserve">. </w:t>
      </w:r>
      <w:r w:rsidR="00581365">
        <w:rPr>
          <w:bCs/>
        </w:rPr>
        <w:t>UEL takes a very firm position that a</w:t>
      </w:r>
      <w:r w:rsidR="00D552EC">
        <w:rPr>
          <w:bCs/>
        </w:rPr>
        <w:t xml:space="preserve">ny candidates who </w:t>
      </w:r>
      <w:r w:rsidR="006408FA">
        <w:rPr>
          <w:bCs/>
        </w:rPr>
        <w:t>cannot provide evidence of</w:t>
      </w:r>
      <w:r w:rsidR="00D552EC">
        <w:rPr>
          <w:bCs/>
        </w:rPr>
        <w:t xml:space="preserve"> </w:t>
      </w:r>
      <w:r w:rsidR="00FA46DD">
        <w:rPr>
          <w:bCs/>
        </w:rPr>
        <w:t xml:space="preserve">the </w:t>
      </w:r>
      <w:r w:rsidR="006A28DD">
        <w:rPr>
          <w:bCs/>
        </w:rPr>
        <w:t>mandatory</w:t>
      </w:r>
      <w:r w:rsidR="00FA46DD">
        <w:rPr>
          <w:bCs/>
        </w:rPr>
        <w:t xml:space="preserve"> eligibility documentation </w:t>
      </w:r>
      <w:r w:rsidR="006A28DD">
        <w:rPr>
          <w:bCs/>
        </w:rPr>
        <w:t>will</w:t>
      </w:r>
      <w:r w:rsidR="00581365">
        <w:rPr>
          <w:bCs/>
        </w:rPr>
        <w:t xml:space="preserve"> </w:t>
      </w:r>
      <w:r w:rsidR="00FA46DD" w:rsidRPr="006408FA">
        <w:rPr>
          <w:bCs/>
          <w:u w:val="single"/>
        </w:rPr>
        <w:t>always</w:t>
      </w:r>
      <w:r w:rsidR="00FA46DD">
        <w:rPr>
          <w:bCs/>
        </w:rPr>
        <w:t xml:space="preserve"> be refused enrolment</w:t>
      </w:r>
      <w:r w:rsidR="005B358F">
        <w:rPr>
          <w:bCs/>
        </w:rPr>
        <w:t xml:space="preserve"> on</w:t>
      </w:r>
      <w:r w:rsidR="00FA46DD">
        <w:rPr>
          <w:bCs/>
        </w:rPr>
        <w:t xml:space="preserve">to </w:t>
      </w:r>
      <w:r w:rsidR="005B358F">
        <w:rPr>
          <w:bCs/>
        </w:rPr>
        <w:t>an</w:t>
      </w:r>
      <w:r w:rsidR="00FA46DD">
        <w:rPr>
          <w:bCs/>
        </w:rPr>
        <w:t xml:space="preserve"> apprenticeship.</w:t>
      </w:r>
      <w:r w:rsidR="00D81F4B">
        <w:rPr>
          <w:bCs/>
        </w:rPr>
        <w:t xml:space="preserve"> Failure to comply with these regulations </w:t>
      </w:r>
      <w:r w:rsidR="006408FA">
        <w:rPr>
          <w:bCs/>
        </w:rPr>
        <w:t>will</w:t>
      </w:r>
      <w:r w:rsidR="00D81F4B">
        <w:rPr>
          <w:bCs/>
        </w:rPr>
        <w:t xml:space="preserve"> result in </w:t>
      </w:r>
      <w:r w:rsidR="00987ADC">
        <w:rPr>
          <w:bCs/>
        </w:rPr>
        <w:t>the ESFA taking financial action against UEL</w:t>
      </w:r>
      <w:r w:rsidR="006408FA">
        <w:rPr>
          <w:bCs/>
        </w:rPr>
        <w:t xml:space="preserve"> and</w:t>
      </w:r>
      <w:r w:rsidR="00987ADC">
        <w:rPr>
          <w:bCs/>
        </w:rPr>
        <w:t xml:space="preserve"> withdrawing </w:t>
      </w:r>
      <w:r w:rsidR="00036BC4">
        <w:rPr>
          <w:bCs/>
        </w:rPr>
        <w:t>your</w:t>
      </w:r>
      <w:r w:rsidR="00947E67">
        <w:rPr>
          <w:bCs/>
        </w:rPr>
        <w:t xml:space="preserve"> apprentice</w:t>
      </w:r>
      <w:r w:rsidR="00CE3C12">
        <w:rPr>
          <w:bCs/>
        </w:rPr>
        <w:t>(s)</w:t>
      </w:r>
      <w:r w:rsidR="00947E67">
        <w:rPr>
          <w:bCs/>
        </w:rPr>
        <w:t xml:space="preserve"> </w:t>
      </w:r>
      <w:r w:rsidR="00A14730">
        <w:rPr>
          <w:bCs/>
        </w:rPr>
        <w:t>once identified</w:t>
      </w:r>
      <w:r w:rsidR="00036BC4">
        <w:rPr>
          <w:bCs/>
        </w:rPr>
        <w:t xml:space="preserve"> without refund</w:t>
      </w:r>
      <w:r w:rsidR="006408FA">
        <w:rPr>
          <w:bCs/>
        </w:rPr>
        <w:t xml:space="preserve">. </w:t>
      </w:r>
      <w:r w:rsidR="00C30201">
        <w:rPr>
          <w:bCs/>
        </w:rPr>
        <w:t>This could also</w:t>
      </w:r>
      <w:r w:rsidR="00947E67">
        <w:rPr>
          <w:bCs/>
        </w:rPr>
        <w:t xml:space="preserve"> potentially </w:t>
      </w:r>
      <w:r w:rsidR="00C30201">
        <w:rPr>
          <w:bCs/>
        </w:rPr>
        <w:t xml:space="preserve">lead to the ESFA </w:t>
      </w:r>
      <w:r w:rsidR="0055793D">
        <w:rPr>
          <w:bCs/>
        </w:rPr>
        <w:t>terminating</w:t>
      </w:r>
      <w:r w:rsidR="00947E67">
        <w:rPr>
          <w:bCs/>
        </w:rPr>
        <w:t xml:space="preserve"> UEL’s right to deliver apprenticeships altogether</w:t>
      </w:r>
      <w:r w:rsidR="004D337C">
        <w:rPr>
          <w:bCs/>
        </w:rPr>
        <w:t>, impacting</w:t>
      </w:r>
      <w:r w:rsidR="0055793D">
        <w:rPr>
          <w:bCs/>
        </w:rPr>
        <w:t xml:space="preserve"> our</w:t>
      </w:r>
      <w:r w:rsidR="004D337C">
        <w:rPr>
          <w:bCs/>
        </w:rPr>
        <w:t xml:space="preserve"> hundreds of employer</w:t>
      </w:r>
      <w:r w:rsidR="0055793D">
        <w:rPr>
          <w:bCs/>
        </w:rPr>
        <w:t>-partner</w:t>
      </w:r>
      <w:r w:rsidR="004D337C">
        <w:rPr>
          <w:bCs/>
        </w:rPr>
        <w:t>s and thousands of apprentices.</w:t>
      </w:r>
    </w:p>
    <w:p w14:paraId="2EE9BFD6" w14:textId="76F1C0F9" w:rsidR="00947E67" w:rsidRPr="005B1FC7" w:rsidRDefault="00947E67" w:rsidP="00953678">
      <w:pPr>
        <w:pStyle w:val="NoSpacing"/>
        <w:spacing w:after="120"/>
        <w:rPr>
          <w:bCs/>
        </w:rPr>
      </w:pPr>
      <w:r>
        <w:rPr>
          <w:bCs/>
        </w:rPr>
        <w:t xml:space="preserve">Please note that the ESFA </w:t>
      </w:r>
      <w:r w:rsidR="0055793D">
        <w:rPr>
          <w:bCs/>
        </w:rPr>
        <w:t xml:space="preserve">apprenticeship </w:t>
      </w:r>
      <w:r>
        <w:rPr>
          <w:bCs/>
        </w:rPr>
        <w:t>funding rules are subject to change</w:t>
      </w:r>
      <w:r w:rsidR="005B358F">
        <w:rPr>
          <w:bCs/>
        </w:rPr>
        <w:t xml:space="preserve"> </w:t>
      </w:r>
      <w:r w:rsidR="0055793D">
        <w:rPr>
          <w:bCs/>
        </w:rPr>
        <w:t xml:space="preserve">(at least) </w:t>
      </w:r>
      <w:r w:rsidR="005B358F">
        <w:rPr>
          <w:bCs/>
        </w:rPr>
        <w:t>annually</w:t>
      </w:r>
      <w:r>
        <w:rPr>
          <w:bCs/>
        </w:rPr>
        <w:t xml:space="preserve"> and so from one year to the next, </w:t>
      </w:r>
      <w:r w:rsidR="00157527">
        <w:rPr>
          <w:bCs/>
        </w:rPr>
        <w:t xml:space="preserve">eligibility requirements may change. UEL will endeavour to keep </w:t>
      </w:r>
      <w:r w:rsidR="005B358F">
        <w:rPr>
          <w:bCs/>
        </w:rPr>
        <w:t>employers</w:t>
      </w:r>
      <w:r w:rsidR="00157527">
        <w:rPr>
          <w:bCs/>
        </w:rPr>
        <w:t xml:space="preserve"> informed on any changes to the ESFA funding rules as soon as they are released</w:t>
      </w:r>
      <w:r w:rsidR="005B358F">
        <w:rPr>
          <w:bCs/>
        </w:rPr>
        <w:t>, however, it should be noted that th</w:t>
      </w:r>
      <w:r w:rsidR="00187C50">
        <w:rPr>
          <w:bCs/>
        </w:rPr>
        <w:t>e ESFA apprenticeship funding rules are</w:t>
      </w:r>
      <w:r w:rsidR="005B358F">
        <w:rPr>
          <w:bCs/>
        </w:rPr>
        <w:t xml:space="preserve"> publicly available information </w:t>
      </w:r>
      <w:r w:rsidR="00443407">
        <w:rPr>
          <w:bCs/>
        </w:rPr>
        <w:t xml:space="preserve">and ultimately, </w:t>
      </w:r>
      <w:r w:rsidR="00187C50">
        <w:rPr>
          <w:bCs/>
        </w:rPr>
        <w:t xml:space="preserve">it </w:t>
      </w:r>
      <w:r w:rsidR="00443407">
        <w:rPr>
          <w:bCs/>
        </w:rPr>
        <w:t>is equally the responsibility of employers to be aware of</w:t>
      </w:r>
      <w:r w:rsidR="00187C50">
        <w:rPr>
          <w:bCs/>
        </w:rPr>
        <w:t xml:space="preserve"> changes</w:t>
      </w:r>
      <w:r w:rsidR="00443407">
        <w:rPr>
          <w:bCs/>
        </w:rPr>
        <w:t xml:space="preserve">. The funding rules are available at: </w:t>
      </w:r>
      <w:hyperlink r:id="rId11" w:history="1">
        <w:r w:rsidR="00443407" w:rsidRPr="00421B4C">
          <w:rPr>
            <w:rStyle w:val="Hyperlink"/>
            <w:bCs/>
          </w:rPr>
          <w:t>https://www.gov.uk/</w:t>
        </w:r>
        <w:r w:rsidR="00443407" w:rsidRPr="00421B4C">
          <w:rPr>
            <w:rStyle w:val="Hyperlink"/>
          </w:rPr>
          <w:t>guidance</w:t>
        </w:r>
        <w:r w:rsidR="00443407" w:rsidRPr="00421B4C">
          <w:rPr>
            <w:rStyle w:val="Hyperlink"/>
            <w:bCs/>
          </w:rPr>
          <w:t>/apprenticeship-funding-rules</w:t>
        </w:r>
      </w:hyperlink>
      <w:r w:rsidR="00443407">
        <w:rPr>
          <w:bCs/>
        </w:rPr>
        <w:t xml:space="preserve">. </w:t>
      </w:r>
    </w:p>
    <w:p w14:paraId="76D452AD" w14:textId="3025B74C" w:rsidR="00EE6480" w:rsidRDefault="00EE6480" w:rsidP="00953678">
      <w:pPr>
        <w:pStyle w:val="NoSpacing"/>
        <w:spacing w:after="120"/>
        <w:rPr>
          <w:bCs/>
        </w:rPr>
      </w:pPr>
      <w:r w:rsidRPr="00EE6480">
        <w:rPr>
          <w:bCs/>
        </w:rPr>
        <w:t xml:space="preserve">We </w:t>
      </w:r>
      <w:r w:rsidR="00F32F62">
        <w:rPr>
          <w:bCs/>
        </w:rPr>
        <w:t>apologise for any inconvenience this may cause and appreciate your understanding in this matter</w:t>
      </w:r>
      <w:r w:rsidR="00AA486C">
        <w:rPr>
          <w:bCs/>
        </w:rPr>
        <w:t>. P</w:t>
      </w:r>
      <w:r w:rsidR="00594C57">
        <w:rPr>
          <w:bCs/>
        </w:rPr>
        <w:t>lease reach out to your designated UEL contact if you have any questions.</w:t>
      </w:r>
    </w:p>
    <w:p w14:paraId="6D84F7AE" w14:textId="1F196BB2" w:rsidR="00EE6480" w:rsidRDefault="00EE6480" w:rsidP="00953678">
      <w:pPr>
        <w:pStyle w:val="NoSpacing"/>
        <w:spacing w:after="120"/>
        <w:rPr>
          <w:bCs/>
        </w:rPr>
      </w:pPr>
      <w:r>
        <w:rPr>
          <w:bCs/>
          <w:noProof/>
        </w:rPr>
        <w:drawing>
          <wp:inline distT="0" distB="0" distL="0" distR="0" wp14:anchorId="31163915" wp14:editId="72BD33AD">
            <wp:extent cx="2053241" cy="539750"/>
            <wp:effectExtent l="0" t="0" r="4445"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rotWithShape="1">
                    <a:blip r:embed="rId12" cstate="print">
                      <a:extLst>
                        <a:ext uri="{28A0092B-C50C-407E-A947-70E740481C1C}">
                          <a14:useLocalDpi xmlns:a14="http://schemas.microsoft.com/office/drawing/2010/main" val="0"/>
                        </a:ext>
                      </a:extLst>
                    </a:blip>
                    <a:srcRect l="5468"/>
                    <a:stretch/>
                  </pic:blipFill>
                  <pic:spPr bwMode="auto">
                    <a:xfrm>
                      <a:off x="0" y="0"/>
                      <a:ext cx="2054192" cy="540000"/>
                    </a:xfrm>
                    <a:prstGeom prst="rect">
                      <a:avLst/>
                    </a:prstGeom>
                    <a:ln>
                      <a:noFill/>
                    </a:ln>
                    <a:extLst>
                      <a:ext uri="{53640926-AAD7-44D8-BBD7-CCE9431645EC}">
                        <a14:shadowObscured xmlns:a14="http://schemas.microsoft.com/office/drawing/2010/main"/>
                      </a:ext>
                    </a:extLst>
                  </pic:spPr>
                </pic:pic>
              </a:graphicData>
            </a:graphic>
          </wp:inline>
        </w:drawing>
      </w:r>
    </w:p>
    <w:p w14:paraId="06884446" w14:textId="4F47A271" w:rsidR="000617E1" w:rsidRPr="00AA486C" w:rsidRDefault="00EE6480" w:rsidP="00953678">
      <w:pPr>
        <w:pStyle w:val="NoSpacing"/>
        <w:spacing w:after="120"/>
        <w:rPr>
          <w:b/>
        </w:rPr>
      </w:pPr>
      <w:r w:rsidRPr="00AA486C">
        <w:rPr>
          <w:b/>
        </w:rPr>
        <w:t>Louis Clark</w:t>
      </w:r>
      <w:r w:rsidR="00AA486C">
        <w:rPr>
          <w:b/>
        </w:rPr>
        <w:t xml:space="preserve"> </w:t>
      </w:r>
      <w:r w:rsidR="00AA486C" w:rsidRPr="00AA486C">
        <w:rPr>
          <w:b/>
          <w:sz w:val="16"/>
          <w:szCs w:val="16"/>
        </w:rPr>
        <w:t>BA (Hons) MSc</w:t>
      </w:r>
      <w:r w:rsidR="00953678" w:rsidRPr="00AA486C">
        <w:rPr>
          <w:b/>
        </w:rPr>
        <w:br/>
      </w:r>
      <w:r w:rsidRPr="00AA486C">
        <w:rPr>
          <w:b/>
        </w:rPr>
        <w:t>Quality Manager (Apprenticeship</w:t>
      </w:r>
      <w:r w:rsidR="00B84191" w:rsidRPr="00AA486C">
        <w:rPr>
          <w:b/>
        </w:rPr>
        <w:t>s</w:t>
      </w:r>
      <w:r w:rsidRPr="00AA486C">
        <w:rPr>
          <w:b/>
        </w:rPr>
        <w:t>)</w:t>
      </w:r>
      <w:r w:rsidR="00953678" w:rsidRPr="00AA486C">
        <w:rPr>
          <w:b/>
        </w:rPr>
        <w:t xml:space="preserve"> | </w:t>
      </w:r>
      <w:hyperlink r:id="rId13" w:history="1">
        <w:r w:rsidR="00953678" w:rsidRPr="00421B4C">
          <w:rPr>
            <w:rStyle w:val="Hyperlink"/>
            <w:b/>
          </w:rPr>
          <w:t>qae@uel.ac.uk</w:t>
        </w:r>
      </w:hyperlink>
      <w:r w:rsidR="000617E1" w:rsidRPr="00AA486C">
        <w:rPr>
          <w:b/>
          <w:sz w:val="16"/>
          <w:szCs w:val="16"/>
        </w:rPr>
        <w:br w:type="page"/>
      </w:r>
    </w:p>
    <w:p w14:paraId="6B43B1FD" w14:textId="77777777" w:rsidR="000617E1" w:rsidRDefault="000617E1" w:rsidP="00986CFD">
      <w:pPr>
        <w:pStyle w:val="NoSpacing"/>
        <w:rPr>
          <w:bCs/>
          <w:sz w:val="16"/>
          <w:szCs w:val="16"/>
        </w:rPr>
        <w:sectPr w:rsidR="000617E1" w:rsidSect="00841625">
          <w:footerReference w:type="default" r:id="rId14"/>
          <w:pgSz w:w="11906" w:h="16838"/>
          <w:pgMar w:top="1440" w:right="1440" w:bottom="1440" w:left="1440" w:header="708" w:footer="708" w:gutter="0"/>
          <w:cols w:space="708"/>
          <w:docGrid w:linePitch="360"/>
        </w:sectPr>
      </w:pPr>
    </w:p>
    <w:p w14:paraId="0800893C" w14:textId="49C307DB" w:rsidR="00986CFD" w:rsidRPr="004278E8" w:rsidRDefault="0074539A" w:rsidP="004278E8">
      <w:pPr>
        <w:pStyle w:val="NoSpacing"/>
        <w:keepLines/>
        <w:rPr>
          <w:b/>
          <w:sz w:val="16"/>
          <w:szCs w:val="16"/>
        </w:rPr>
      </w:pPr>
      <w:r w:rsidRPr="004278E8">
        <w:rPr>
          <w:b/>
          <w:sz w:val="16"/>
          <w:szCs w:val="16"/>
        </w:rPr>
        <w:lastRenderedPageBreak/>
        <w:t>To use funds in the employer’s apprenticeship service account or government-employer co-investment, the individual must have a valid and eligible residency status and the right to work in England</w:t>
      </w:r>
      <w:r w:rsidR="004278E8" w:rsidRPr="004278E8">
        <w:rPr>
          <w:b/>
          <w:sz w:val="16"/>
          <w:szCs w:val="16"/>
        </w:rPr>
        <w:t>:</w:t>
      </w:r>
    </w:p>
    <w:p w14:paraId="2AB93D80" w14:textId="77777777" w:rsidR="00E73270" w:rsidRDefault="00E73270" w:rsidP="003B2992">
      <w:pPr>
        <w:pStyle w:val="NoSpacing"/>
        <w:keepLines/>
        <w:rPr>
          <w:b/>
          <w:sz w:val="16"/>
          <w:szCs w:val="16"/>
        </w:rPr>
      </w:pPr>
    </w:p>
    <w:p w14:paraId="179D72E8" w14:textId="393D6654" w:rsidR="00986CFD" w:rsidRPr="00E73270" w:rsidRDefault="00986CFD" w:rsidP="004278E8">
      <w:pPr>
        <w:pStyle w:val="NoSpacing"/>
        <w:keepLines/>
        <w:numPr>
          <w:ilvl w:val="0"/>
          <w:numId w:val="4"/>
        </w:numPr>
        <w:shd w:val="clear" w:color="auto" w:fill="F5B6CD" w:themeFill="background2"/>
        <w:rPr>
          <w:b/>
          <w:sz w:val="16"/>
          <w:szCs w:val="16"/>
        </w:rPr>
      </w:pPr>
      <w:r w:rsidRPr="00E73270">
        <w:rPr>
          <w:b/>
          <w:sz w:val="16"/>
          <w:szCs w:val="16"/>
        </w:rPr>
        <w:t>UK nationals</w:t>
      </w:r>
      <w:r w:rsidR="005A521D">
        <w:rPr>
          <w:b/>
          <w:sz w:val="16"/>
          <w:szCs w:val="16"/>
        </w:rPr>
        <w:t xml:space="preserve"> and other persons with right of abode</w:t>
      </w:r>
    </w:p>
    <w:p w14:paraId="687378AA" w14:textId="77777777" w:rsidR="003A7403" w:rsidRDefault="003A7403" w:rsidP="003B2992">
      <w:pPr>
        <w:pStyle w:val="NoSpacing"/>
        <w:keepLines/>
        <w:spacing w:before="120"/>
        <w:rPr>
          <w:bCs/>
          <w:sz w:val="16"/>
          <w:szCs w:val="16"/>
        </w:rPr>
      </w:pPr>
      <w:r w:rsidRPr="003A7403">
        <w:rPr>
          <w:bCs/>
          <w:sz w:val="16"/>
          <w:szCs w:val="16"/>
        </w:rPr>
        <w:t>UK nationals or other persons with a right of abode have an eligible residency status if they have been ordinarily resident in the UK or the British Overseas Territories, or the Crown Dependencies (Channel Islands and Isle of Man) for at least the previous 3 years on the first day of the apprenticeship.</w:t>
      </w:r>
    </w:p>
    <w:p w14:paraId="581A1EF1" w14:textId="19083C10" w:rsidR="003A7403" w:rsidRDefault="003A7403" w:rsidP="003B2992">
      <w:pPr>
        <w:pStyle w:val="NoSpacing"/>
        <w:keepLines/>
        <w:spacing w:before="120"/>
        <w:rPr>
          <w:bCs/>
          <w:sz w:val="16"/>
          <w:szCs w:val="16"/>
        </w:rPr>
      </w:pPr>
      <w:r w:rsidRPr="003A7403">
        <w:rPr>
          <w:bCs/>
          <w:sz w:val="16"/>
          <w:szCs w:val="16"/>
        </w:rPr>
        <w:t xml:space="preserve">All family members of UK nationals must meet the required residency eligibility criteria in their own right, unless they meet the criteria in the </w:t>
      </w:r>
      <w:r w:rsidR="0055783F">
        <w:rPr>
          <w:bCs/>
          <w:sz w:val="16"/>
          <w:szCs w:val="16"/>
        </w:rPr>
        <w:t>S</w:t>
      </w:r>
      <w:r w:rsidRPr="003A7403">
        <w:rPr>
          <w:bCs/>
          <w:sz w:val="16"/>
          <w:szCs w:val="16"/>
        </w:rPr>
        <w:t>ection</w:t>
      </w:r>
      <w:r w:rsidR="0055783F">
        <w:rPr>
          <w:bCs/>
          <w:sz w:val="16"/>
          <w:szCs w:val="16"/>
        </w:rPr>
        <w:t xml:space="preserve"> 3,</w:t>
      </w:r>
      <w:r w:rsidRPr="003A7403">
        <w:rPr>
          <w:bCs/>
          <w:sz w:val="16"/>
          <w:szCs w:val="16"/>
        </w:rPr>
        <w:t xml:space="preserve"> </w:t>
      </w:r>
      <w:r w:rsidRPr="003A7403">
        <w:rPr>
          <w:b/>
          <w:i/>
          <w:iCs/>
          <w:sz w:val="16"/>
          <w:szCs w:val="16"/>
        </w:rPr>
        <w:t>UK nationals in the EEA and Switzerland</w:t>
      </w:r>
      <w:r w:rsidRPr="003A7403">
        <w:rPr>
          <w:bCs/>
          <w:sz w:val="16"/>
          <w:szCs w:val="16"/>
        </w:rPr>
        <w:t xml:space="preserve">, or the criteria in </w:t>
      </w:r>
      <w:r w:rsidR="00EC20EA">
        <w:rPr>
          <w:bCs/>
          <w:sz w:val="16"/>
          <w:szCs w:val="16"/>
        </w:rPr>
        <w:t>S</w:t>
      </w:r>
      <w:r w:rsidRPr="003A7403">
        <w:rPr>
          <w:bCs/>
          <w:sz w:val="16"/>
          <w:szCs w:val="16"/>
        </w:rPr>
        <w:t>ection</w:t>
      </w:r>
      <w:r w:rsidR="00EC20EA">
        <w:rPr>
          <w:bCs/>
          <w:sz w:val="16"/>
          <w:szCs w:val="16"/>
        </w:rPr>
        <w:t xml:space="preserve"> 9,</w:t>
      </w:r>
      <w:r w:rsidRPr="003A7403">
        <w:rPr>
          <w:bCs/>
          <w:sz w:val="16"/>
          <w:szCs w:val="16"/>
        </w:rPr>
        <w:t xml:space="preserve"> </w:t>
      </w:r>
      <w:r w:rsidR="00F8298D" w:rsidRPr="00F8298D">
        <w:rPr>
          <w:b/>
          <w:i/>
          <w:iCs/>
          <w:sz w:val="16"/>
          <w:szCs w:val="16"/>
        </w:rPr>
        <w:t>F</w:t>
      </w:r>
      <w:r w:rsidRPr="00F8298D">
        <w:rPr>
          <w:b/>
          <w:i/>
          <w:iCs/>
          <w:sz w:val="16"/>
          <w:szCs w:val="16"/>
        </w:rPr>
        <w:t>amily members of an eligible person of Northern Ireland</w:t>
      </w:r>
      <w:r w:rsidRPr="003A7403">
        <w:rPr>
          <w:bCs/>
          <w:sz w:val="16"/>
          <w:szCs w:val="16"/>
        </w:rPr>
        <w:t>.</w:t>
      </w:r>
    </w:p>
    <w:p w14:paraId="268DB816" w14:textId="5855537F" w:rsidR="009F01C2" w:rsidRDefault="003A7403" w:rsidP="003B2992">
      <w:pPr>
        <w:pStyle w:val="NoSpacing"/>
        <w:keepLines/>
        <w:spacing w:before="120" w:after="120"/>
        <w:rPr>
          <w:bCs/>
          <w:sz w:val="16"/>
          <w:szCs w:val="16"/>
        </w:rPr>
      </w:pPr>
      <w:r w:rsidRPr="003A7403">
        <w:rPr>
          <w:bCs/>
          <w:sz w:val="16"/>
          <w:szCs w:val="16"/>
        </w:rPr>
        <w:t xml:space="preserve">The British Overseas Territories are listed in the </w:t>
      </w:r>
      <w:r w:rsidRPr="003A7403">
        <w:rPr>
          <w:b/>
          <w:i/>
          <w:iCs/>
          <w:sz w:val="16"/>
          <w:szCs w:val="16"/>
        </w:rPr>
        <w:t>Countries or areas where residency establishes eligibility for funding</w:t>
      </w:r>
      <w:r w:rsidRPr="003A7403">
        <w:rPr>
          <w:bCs/>
          <w:sz w:val="16"/>
          <w:szCs w:val="16"/>
        </w:rPr>
        <w:t xml:space="preserve"> section.</w:t>
      </w:r>
    </w:p>
    <w:p w14:paraId="4090490A" w14:textId="620F6A01" w:rsidR="00F8298D" w:rsidRPr="00E73270" w:rsidRDefault="00F8298D" w:rsidP="002559C7">
      <w:pPr>
        <w:pStyle w:val="NoSpacing"/>
        <w:keepLines/>
        <w:numPr>
          <w:ilvl w:val="0"/>
          <w:numId w:val="4"/>
        </w:numPr>
        <w:shd w:val="clear" w:color="auto" w:fill="F5B6CD" w:themeFill="background2"/>
        <w:spacing w:after="120"/>
        <w:ind w:left="357" w:hanging="357"/>
        <w:rPr>
          <w:b/>
          <w:sz w:val="16"/>
          <w:szCs w:val="16"/>
        </w:rPr>
      </w:pPr>
      <w:r>
        <w:rPr>
          <w:b/>
          <w:sz w:val="16"/>
          <w:szCs w:val="16"/>
        </w:rPr>
        <w:t>N</w:t>
      </w:r>
      <w:r w:rsidRPr="00E73270">
        <w:rPr>
          <w:b/>
          <w:sz w:val="16"/>
          <w:szCs w:val="16"/>
        </w:rPr>
        <w:t>on-UK nationals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148"/>
      </w:tblGrid>
      <w:tr w:rsidR="002559C7" w14:paraId="0F838B80" w14:textId="77777777" w:rsidTr="002559C7">
        <w:tc>
          <w:tcPr>
            <w:tcW w:w="4149" w:type="dxa"/>
            <w:shd w:val="clear" w:color="auto" w:fill="FFF3D4" w:themeFill="accent4" w:themeFillTint="33"/>
          </w:tcPr>
          <w:p w14:paraId="33A657D0" w14:textId="77777777" w:rsidR="002559C7" w:rsidRDefault="002559C7" w:rsidP="000333DE">
            <w:pPr>
              <w:pStyle w:val="NoSpacing"/>
              <w:keepLines/>
              <w:rPr>
                <w:bCs/>
                <w:sz w:val="16"/>
                <w:szCs w:val="16"/>
              </w:rPr>
            </w:pPr>
            <w:r w:rsidRPr="002559C7">
              <w:rPr>
                <w:b/>
                <w:sz w:val="16"/>
                <w:szCs w:val="16"/>
              </w:rPr>
              <w:t>Advice from UEL:</w:t>
            </w:r>
            <w:r w:rsidRPr="002559C7">
              <w:rPr>
                <w:bCs/>
                <w:sz w:val="16"/>
                <w:szCs w:val="16"/>
              </w:rPr>
              <w:t xml:space="preserve"> </w:t>
            </w:r>
            <w:r w:rsidRPr="00165071">
              <w:rPr>
                <w:bCs/>
                <w:sz w:val="16"/>
                <w:szCs w:val="16"/>
              </w:rPr>
              <w:t>For clarity on which individuals fall under this category, visit</w:t>
            </w:r>
            <w:r>
              <w:rPr>
                <w:bCs/>
                <w:sz w:val="16"/>
                <w:szCs w:val="16"/>
              </w:rPr>
              <w:t>:</w:t>
            </w:r>
            <w:r w:rsidRPr="00165071">
              <w:rPr>
                <w:bCs/>
                <w:sz w:val="16"/>
                <w:szCs w:val="16"/>
              </w:rPr>
              <w:t xml:space="preserve"> </w:t>
            </w:r>
            <w:hyperlink r:id="rId15" w:history="1">
              <w:r w:rsidRPr="00421B4C">
                <w:rPr>
                  <w:rStyle w:val="Hyperlink"/>
                  <w:bCs/>
                  <w:sz w:val="16"/>
                  <w:szCs w:val="16"/>
                </w:rPr>
                <w:t>https://www.gov.uk/types-of-british-nationality</w:t>
              </w:r>
            </w:hyperlink>
            <w:r w:rsidRPr="0054316D">
              <w:rPr>
                <w:bCs/>
                <w:sz w:val="16"/>
                <w:szCs w:val="16"/>
              </w:rPr>
              <w:t>.</w:t>
            </w:r>
          </w:p>
        </w:tc>
      </w:tr>
    </w:tbl>
    <w:p w14:paraId="7A4EED3B" w14:textId="31999EB5" w:rsidR="00F8298D" w:rsidRPr="00290D13" w:rsidRDefault="00F8298D" w:rsidP="003B2992">
      <w:pPr>
        <w:pStyle w:val="NoSpacing"/>
        <w:keepLines/>
        <w:spacing w:before="120" w:after="120"/>
        <w:rPr>
          <w:bCs/>
          <w:sz w:val="16"/>
          <w:szCs w:val="16"/>
        </w:rPr>
      </w:pPr>
      <w:r w:rsidRPr="00290D13">
        <w:rPr>
          <w:bCs/>
          <w:sz w:val="16"/>
          <w:szCs w:val="16"/>
        </w:rPr>
        <w:t xml:space="preserve">Non-UK nationals are eligible for funding if: </w:t>
      </w:r>
    </w:p>
    <w:p w14:paraId="71603BEA" w14:textId="6A26B20D" w:rsidR="00F77F94" w:rsidRPr="00F77F94" w:rsidRDefault="00F77F94" w:rsidP="003B2992">
      <w:pPr>
        <w:pStyle w:val="NoSpacing"/>
        <w:keepLines/>
        <w:numPr>
          <w:ilvl w:val="0"/>
          <w:numId w:val="5"/>
        </w:numPr>
        <w:spacing w:after="120"/>
        <w:ind w:left="306" w:hanging="96"/>
        <w:rPr>
          <w:bCs/>
          <w:sz w:val="16"/>
          <w:szCs w:val="16"/>
        </w:rPr>
      </w:pPr>
      <w:r w:rsidRPr="00F77F94">
        <w:rPr>
          <w:bCs/>
          <w:sz w:val="16"/>
          <w:szCs w:val="16"/>
        </w:rPr>
        <w:t xml:space="preserve">They have been ordinarily resident in the UK and Islands for at least the previous </w:t>
      </w:r>
      <w:r w:rsidR="00C52AB6">
        <w:rPr>
          <w:bCs/>
          <w:sz w:val="16"/>
          <w:szCs w:val="16"/>
        </w:rPr>
        <w:t>three</w:t>
      </w:r>
      <w:r w:rsidR="00C52AB6" w:rsidRPr="00F77F94">
        <w:rPr>
          <w:bCs/>
          <w:sz w:val="16"/>
          <w:szCs w:val="16"/>
        </w:rPr>
        <w:t>-year</w:t>
      </w:r>
      <w:r w:rsidRPr="00F77F94">
        <w:rPr>
          <w:bCs/>
          <w:sz w:val="16"/>
          <w:szCs w:val="16"/>
        </w:rPr>
        <w:t xml:space="preserve"> period on the first day of their apprenticeship</w:t>
      </w:r>
      <w:r>
        <w:rPr>
          <w:bCs/>
          <w:sz w:val="16"/>
          <w:szCs w:val="16"/>
        </w:rPr>
        <w:t xml:space="preserve">; </w:t>
      </w:r>
      <w:r w:rsidRPr="00285CEC">
        <w:rPr>
          <w:b/>
          <w:sz w:val="16"/>
          <w:szCs w:val="16"/>
          <w:u w:val="single"/>
        </w:rPr>
        <w:t>and</w:t>
      </w:r>
    </w:p>
    <w:p w14:paraId="2DC942A4" w14:textId="77777777" w:rsidR="00285CEC" w:rsidRDefault="00285CEC" w:rsidP="003B2992">
      <w:pPr>
        <w:pStyle w:val="NoSpacing"/>
        <w:keepLines/>
        <w:numPr>
          <w:ilvl w:val="0"/>
          <w:numId w:val="5"/>
        </w:numPr>
        <w:spacing w:after="120"/>
        <w:ind w:left="306" w:hanging="96"/>
        <w:rPr>
          <w:bCs/>
          <w:sz w:val="16"/>
          <w:szCs w:val="16"/>
        </w:rPr>
      </w:pPr>
      <w:r w:rsidRPr="00285CEC">
        <w:rPr>
          <w:bCs/>
          <w:sz w:val="16"/>
          <w:szCs w:val="16"/>
        </w:rPr>
        <w:t xml:space="preserve">Whose ordinary residence in the UK and Islands has not during any part of that period been wholly or mainly for the purpose of receiving full-time education; </w:t>
      </w:r>
      <w:r w:rsidRPr="00285CEC">
        <w:rPr>
          <w:b/>
          <w:sz w:val="16"/>
          <w:szCs w:val="16"/>
          <w:u w:val="single"/>
        </w:rPr>
        <w:t>and</w:t>
      </w:r>
    </w:p>
    <w:p w14:paraId="6A3B2170" w14:textId="10C35B7E" w:rsidR="002559C7" w:rsidRPr="002559C7" w:rsidRDefault="003B79AE" w:rsidP="002559C7">
      <w:pPr>
        <w:pStyle w:val="NoSpacing"/>
        <w:keepLines/>
        <w:numPr>
          <w:ilvl w:val="0"/>
          <w:numId w:val="5"/>
        </w:numPr>
        <w:spacing w:after="120"/>
        <w:ind w:left="306" w:hanging="96"/>
        <w:rPr>
          <w:bCs/>
          <w:sz w:val="16"/>
          <w:szCs w:val="16"/>
        </w:rPr>
      </w:pPr>
      <w:r w:rsidRPr="003B79AE">
        <w:rPr>
          <w:bCs/>
          <w:sz w:val="16"/>
          <w:szCs w:val="16"/>
        </w:rPr>
        <w:t>Have permission granted by the UK government to live in the UK and such permission is not for education purposes only.</w:t>
      </w:r>
    </w:p>
    <w:p w14:paraId="108B6EA9" w14:textId="774365B1" w:rsidR="00986CFD" w:rsidRPr="00E73270" w:rsidRDefault="00986CFD" w:rsidP="004278E8">
      <w:pPr>
        <w:pStyle w:val="NoSpacing"/>
        <w:keepNext/>
        <w:keepLines/>
        <w:numPr>
          <w:ilvl w:val="0"/>
          <w:numId w:val="4"/>
        </w:numPr>
        <w:shd w:val="clear" w:color="auto" w:fill="F5B6CD" w:themeFill="background2"/>
        <w:rPr>
          <w:b/>
          <w:sz w:val="16"/>
          <w:szCs w:val="16"/>
        </w:rPr>
      </w:pPr>
      <w:r w:rsidRPr="000C3329">
        <w:rPr>
          <w:b/>
          <w:sz w:val="16"/>
          <w:szCs w:val="16"/>
        </w:rPr>
        <w:t>UK nationals in the EEA and Switzerland</w:t>
      </w:r>
    </w:p>
    <w:p w14:paraId="7D15BB2B" w14:textId="77777777" w:rsidR="000F76CC" w:rsidRDefault="000F76CC" w:rsidP="003B2992">
      <w:pPr>
        <w:pStyle w:val="NoSpacing"/>
        <w:keepNext/>
        <w:keepLines/>
        <w:spacing w:before="120" w:after="120"/>
        <w:rPr>
          <w:bCs/>
          <w:sz w:val="16"/>
          <w:szCs w:val="16"/>
        </w:rPr>
      </w:pPr>
      <w:r w:rsidRPr="000F76CC">
        <w:rPr>
          <w:bCs/>
          <w:sz w:val="16"/>
          <w:szCs w:val="16"/>
        </w:rPr>
        <w:t>UK nationals and their family members will have an eligible residency status if</w:t>
      </w:r>
      <w:r>
        <w:rPr>
          <w:bCs/>
          <w:sz w:val="16"/>
          <w:szCs w:val="16"/>
        </w:rPr>
        <w:t xml:space="preserve"> </w:t>
      </w:r>
      <w:r w:rsidRPr="000F76CC">
        <w:rPr>
          <w:bCs/>
          <w:sz w:val="16"/>
          <w:szCs w:val="16"/>
        </w:rPr>
        <w:t>they have:</w:t>
      </w:r>
    </w:p>
    <w:p w14:paraId="329097CE" w14:textId="77777777" w:rsidR="00324073" w:rsidRPr="00324073" w:rsidRDefault="000F76CC" w:rsidP="003B2992">
      <w:pPr>
        <w:pStyle w:val="NoSpacing"/>
        <w:keepNext/>
        <w:keepLines/>
        <w:numPr>
          <w:ilvl w:val="0"/>
          <w:numId w:val="6"/>
        </w:numPr>
        <w:spacing w:after="120"/>
        <w:ind w:left="306" w:hanging="96"/>
        <w:rPr>
          <w:bCs/>
          <w:sz w:val="16"/>
          <w:szCs w:val="16"/>
        </w:rPr>
      </w:pPr>
      <w:r w:rsidRPr="00324073">
        <w:rPr>
          <w:bCs/>
          <w:sz w:val="16"/>
          <w:szCs w:val="16"/>
        </w:rPr>
        <w:t xml:space="preserve">Resided in the EEA, Switzerland, EU overseas territories or Gibraltar by 31 December 2020 (or resident in the UK, having moved there from the EEA, Switzerland, EU overseas territories or Gibraltar after 31 December 2017); </w:t>
      </w:r>
      <w:r w:rsidRPr="00324073">
        <w:rPr>
          <w:b/>
          <w:sz w:val="16"/>
          <w:szCs w:val="16"/>
          <w:u w:val="single"/>
        </w:rPr>
        <w:t>and</w:t>
      </w:r>
    </w:p>
    <w:p w14:paraId="64A6AFA2" w14:textId="08EC3254" w:rsidR="000F76CC" w:rsidRPr="00324073" w:rsidRDefault="000F76CC" w:rsidP="003B2992">
      <w:pPr>
        <w:pStyle w:val="NoSpacing"/>
        <w:keepLines/>
        <w:numPr>
          <w:ilvl w:val="0"/>
          <w:numId w:val="6"/>
        </w:numPr>
        <w:spacing w:after="120"/>
        <w:ind w:left="306" w:hanging="96"/>
        <w:rPr>
          <w:bCs/>
          <w:sz w:val="16"/>
          <w:szCs w:val="16"/>
        </w:rPr>
      </w:pPr>
      <w:r w:rsidRPr="00324073">
        <w:rPr>
          <w:bCs/>
          <w:sz w:val="16"/>
          <w:szCs w:val="16"/>
        </w:rPr>
        <w:t>Resided in the EEA, Switzerland, EU overseas territories, Gibraltar or the UK for at least the previous 3 years before the start of the apprenticeship;</w:t>
      </w:r>
      <w:r w:rsidR="00324073">
        <w:rPr>
          <w:bCs/>
          <w:sz w:val="16"/>
          <w:szCs w:val="16"/>
        </w:rPr>
        <w:t xml:space="preserve"> </w:t>
      </w:r>
      <w:r w:rsidRPr="00324073">
        <w:rPr>
          <w:b/>
          <w:sz w:val="16"/>
          <w:szCs w:val="16"/>
          <w:u w:val="single"/>
        </w:rPr>
        <w:t>and</w:t>
      </w:r>
    </w:p>
    <w:p w14:paraId="3F036013" w14:textId="01C9C643" w:rsidR="000F76CC" w:rsidRPr="00324073" w:rsidRDefault="000F76CC" w:rsidP="003B2992">
      <w:pPr>
        <w:pStyle w:val="NoSpacing"/>
        <w:keepLines/>
        <w:numPr>
          <w:ilvl w:val="0"/>
          <w:numId w:val="6"/>
        </w:numPr>
        <w:spacing w:after="120"/>
        <w:ind w:left="306" w:hanging="96"/>
        <w:rPr>
          <w:bCs/>
          <w:sz w:val="16"/>
          <w:szCs w:val="16"/>
        </w:rPr>
      </w:pPr>
      <w:r w:rsidRPr="00324073">
        <w:rPr>
          <w:bCs/>
          <w:sz w:val="16"/>
          <w:szCs w:val="16"/>
        </w:rPr>
        <w:t xml:space="preserve">Remained ordinarily resident in the UK, Gibraltar, the EEA, Switzerland or EU overseas territories between 31 December 2020 and the start of the apprenticeship; </w:t>
      </w:r>
      <w:r w:rsidRPr="00324073">
        <w:rPr>
          <w:b/>
          <w:sz w:val="16"/>
          <w:szCs w:val="16"/>
          <w:u w:val="single"/>
        </w:rPr>
        <w:t xml:space="preserve">and </w:t>
      </w:r>
    </w:p>
    <w:p w14:paraId="14C64445" w14:textId="7A61E3DA" w:rsidR="000F76CC" w:rsidRDefault="000F76CC" w:rsidP="003B2992">
      <w:pPr>
        <w:pStyle w:val="NoSpacing"/>
        <w:keepLines/>
        <w:numPr>
          <w:ilvl w:val="0"/>
          <w:numId w:val="6"/>
        </w:numPr>
        <w:spacing w:after="120"/>
        <w:ind w:left="306" w:hanging="96"/>
        <w:rPr>
          <w:bCs/>
          <w:sz w:val="16"/>
          <w:szCs w:val="16"/>
        </w:rPr>
      </w:pPr>
      <w:r w:rsidRPr="000F76CC">
        <w:rPr>
          <w:bCs/>
          <w:sz w:val="16"/>
          <w:szCs w:val="16"/>
        </w:rPr>
        <w:t>The apprenticeship starts before 1 January 202</w:t>
      </w:r>
      <w:r w:rsidR="00F25700">
        <w:rPr>
          <w:bCs/>
          <w:sz w:val="16"/>
          <w:szCs w:val="16"/>
        </w:rPr>
        <w:t>8.</w:t>
      </w:r>
    </w:p>
    <w:p w14:paraId="1D724778" w14:textId="77777777" w:rsidR="00862805" w:rsidRDefault="00F25700" w:rsidP="002559C7">
      <w:pPr>
        <w:pStyle w:val="NoSpacing"/>
        <w:keepNext/>
        <w:keepLines/>
        <w:numPr>
          <w:ilvl w:val="0"/>
          <w:numId w:val="4"/>
        </w:numPr>
        <w:shd w:val="clear" w:color="auto" w:fill="F5B6CD" w:themeFill="background2"/>
        <w:rPr>
          <w:b/>
          <w:sz w:val="16"/>
          <w:szCs w:val="16"/>
        </w:rPr>
      </w:pPr>
      <w:r w:rsidRPr="00001436">
        <w:rPr>
          <w:b/>
          <w:sz w:val="16"/>
          <w:szCs w:val="16"/>
        </w:rPr>
        <w:t>Family members of UK nationals</w:t>
      </w:r>
    </w:p>
    <w:p w14:paraId="393F26F7" w14:textId="180E63B3" w:rsidR="00862805" w:rsidRDefault="00862805" w:rsidP="002559C7">
      <w:pPr>
        <w:pStyle w:val="NoSpacing"/>
        <w:keepNext/>
        <w:keepLines/>
        <w:spacing w:before="120"/>
        <w:rPr>
          <w:bCs/>
          <w:sz w:val="16"/>
          <w:szCs w:val="16"/>
        </w:rPr>
      </w:pPr>
      <w:r w:rsidRPr="00862805">
        <w:rPr>
          <w:bCs/>
          <w:sz w:val="16"/>
          <w:szCs w:val="16"/>
        </w:rPr>
        <w:t xml:space="preserve">Family members of UK nationals </w:t>
      </w:r>
      <w:r w:rsidR="00F25700" w:rsidRPr="00862805">
        <w:rPr>
          <w:bCs/>
          <w:sz w:val="16"/>
          <w:szCs w:val="16"/>
        </w:rPr>
        <w:t>where both the UK national and the family member have resided in the EEA, Switzerland or EU overseas territories, have an eligible residency status if:</w:t>
      </w:r>
    </w:p>
    <w:p w14:paraId="34F1E72B" w14:textId="273E509D" w:rsidR="00001436" w:rsidRPr="00862805" w:rsidRDefault="00001436" w:rsidP="002559C7">
      <w:pPr>
        <w:pStyle w:val="NoSpacing"/>
        <w:keepNext/>
        <w:keepLines/>
        <w:numPr>
          <w:ilvl w:val="0"/>
          <w:numId w:val="7"/>
        </w:numPr>
        <w:spacing w:before="120" w:after="120"/>
        <w:ind w:left="306" w:hanging="96"/>
        <w:rPr>
          <w:bCs/>
          <w:sz w:val="16"/>
          <w:szCs w:val="16"/>
        </w:rPr>
      </w:pPr>
      <w:r w:rsidRPr="00862805">
        <w:rPr>
          <w:bCs/>
          <w:sz w:val="16"/>
          <w:szCs w:val="16"/>
        </w:rPr>
        <w:t xml:space="preserve">Both the UK national and the family member resided in the EEA, Switzerland or EU Overseas Territories by 31 December 2020 (or resided in the UK, having moved there from the EEA, Switzerland or EU Overseas Territories after 31 December 2017); </w:t>
      </w:r>
      <w:r w:rsidRPr="00862805">
        <w:rPr>
          <w:b/>
          <w:sz w:val="16"/>
          <w:szCs w:val="16"/>
          <w:u w:val="single"/>
        </w:rPr>
        <w:t>and</w:t>
      </w:r>
    </w:p>
    <w:p w14:paraId="6810748B" w14:textId="5B1482D7" w:rsidR="00001436" w:rsidRPr="00862805" w:rsidRDefault="00001436" w:rsidP="003B2992">
      <w:pPr>
        <w:pStyle w:val="NoSpacing"/>
        <w:keepLines/>
        <w:numPr>
          <w:ilvl w:val="0"/>
          <w:numId w:val="7"/>
        </w:numPr>
        <w:spacing w:after="120"/>
        <w:ind w:left="306" w:hanging="96"/>
        <w:rPr>
          <w:bCs/>
          <w:sz w:val="16"/>
          <w:szCs w:val="16"/>
        </w:rPr>
      </w:pPr>
      <w:r w:rsidRPr="00862805">
        <w:rPr>
          <w:bCs/>
          <w:sz w:val="16"/>
          <w:szCs w:val="16"/>
        </w:rPr>
        <w:t xml:space="preserve">Both the UK national and the family member remained ordinarily resident in the UK, the EEA, Switzerland or EU Overseas Territories between 31 December 2020 and the start of the course; </w:t>
      </w:r>
      <w:r w:rsidRPr="00862805">
        <w:rPr>
          <w:b/>
          <w:sz w:val="16"/>
          <w:szCs w:val="16"/>
          <w:u w:val="single"/>
        </w:rPr>
        <w:t>and</w:t>
      </w:r>
    </w:p>
    <w:p w14:paraId="5EA58E86" w14:textId="74EDF0B9" w:rsidR="00001436" w:rsidRPr="00862805" w:rsidRDefault="00001436" w:rsidP="003B2992">
      <w:pPr>
        <w:pStyle w:val="NoSpacing"/>
        <w:keepLines/>
        <w:numPr>
          <w:ilvl w:val="0"/>
          <w:numId w:val="7"/>
        </w:numPr>
        <w:spacing w:after="120"/>
        <w:ind w:left="306" w:hanging="96"/>
        <w:rPr>
          <w:bCs/>
          <w:sz w:val="16"/>
          <w:szCs w:val="16"/>
        </w:rPr>
      </w:pPr>
      <w:r w:rsidRPr="00862805">
        <w:rPr>
          <w:bCs/>
          <w:sz w:val="16"/>
          <w:szCs w:val="16"/>
        </w:rPr>
        <w:t xml:space="preserve">The UK national to whom they are a family member has been ordinarily resident in the UK, EEA, Switzerland or EU Overseas Territories for at least 3 years on the first day of the apprenticeship; </w:t>
      </w:r>
      <w:r w:rsidRPr="00862805">
        <w:rPr>
          <w:b/>
          <w:sz w:val="16"/>
          <w:szCs w:val="16"/>
          <w:u w:val="single"/>
        </w:rPr>
        <w:t>and</w:t>
      </w:r>
    </w:p>
    <w:p w14:paraId="10599EE6" w14:textId="6738CE6F" w:rsidR="00001436" w:rsidRPr="00001436" w:rsidRDefault="00001436" w:rsidP="003B2992">
      <w:pPr>
        <w:pStyle w:val="NoSpacing"/>
        <w:keepLines/>
        <w:numPr>
          <w:ilvl w:val="0"/>
          <w:numId w:val="7"/>
        </w:numPr>
        <w:spacing w:after="120"/>
        <w:ind w:left="306" w:hanging="96"/>
        <w:rPr>
          <w:bCs/>
          <w:sz w:val="16"/>
          <w:szCs w:val="16"/>
        </w:rPr>
      </w:pPr>
      <w:r w:rsidRPr="00001436">
        <w:rPr>
          <w:bCs/>
          <w:sz w:val="16"/>
          <w:szCs w:val="16"/>
        </w:rPr>
        <w:t>The course starts before 1 January 2028.</w:t>
      </w:r>
    </w:p>
    <w:p w14:paraId="59318677" w14:textId="542C4DDB" w:rsidR="00001436" w:rsidRPr="00001436" w:rsidRDefault="00001436" w:rsidP="003B2992">
      <w:pPr>
        <w:pStyle w:val="NoSpacing"/>
        <w:keepLines/>
        <w:spacing w:after="120"/>
        <w:rPr>
          <w:bCs/>
          <w:sz w:val="16"/>
          <w:szCs w:val="16"/>
        </w:rPr>
      </w:pPr>
      <w:r w:rsidRPr="00001436">
        <w:rPr>
          <w:bCs/>
          <w:sz w:val="16"/>
          <w:szCs w:val="16"/>
        </w:rPr>
        <w:t>A family member for these purposes is either:</w:t>
      </w:r>
    </w:p>
    <w:p w14:paraId="16020193" w14:textId="4AABACC9" w:rsidR="00001436" w:rsidRPr="00862805" w:rsidRDefault="00862805" w:rsidP="003B2992">
      <w:pPr>
        <w:pStyle w:val="NoSpacing"/>
        <w:keepLines/>
        <w:numPr>
          <w:ilvl w:val="0"/>
          <w:numId w:val="8"/>
        </w:numPr>
        <w:spacing w:after="120"/>
        <w:ind w:left="284" w:hanging="284"/>
        <w:rPr>
          <w:bCs/>
          <w:sz w:val="16"/>
          <w:szCs w:val="16"/>
        </w:rPr>
      </w:pPr>
      <w:r w:rsidRPr="00862805">
        <w:rPr>
          <w:bCs/>
          <w:sz w:val="16"/>
          <w:szCs w:val="16"/>
        </w:rPr>
        <w:t>A</w:t>
      </w:r>
      <w:r w:rsidR="00001436" w:rsidRPr="00862805">
        <w:rPr>
          <w:bCs/>
          <w:sz w:val="16"/>
          <w:szCs w:val="16"/>
        </w:rPr>
        <w:t xml:space="preserve"> </w:t>
      </w:r>
      <w:r w:rsidR="008A116C">
        <w:rPr>
          <w:bCs/>
          <w:sz w:val="16"/>
          <w:szCs w:val="16"/>
        </w:rPr>
        <w:t>spouse</w:t>
      </w:r>
      <w:r w:rsidR="00EE1838">
        <w:rPr>
          <w:bCs/>
          <w:sz w:val="16"/>
          <w:szCs w:val="16"/>
        </w:rPr>
        <w:t>/</w:t>
      </w:r>
      <w:r w:rsidR="00001436" w:rsidRPr="00862805">
        <w:rPr>
          <w:bCs/>
          <w:sz w:val="16"/>
          <w:szCs w:val="16"/>
        </w:rPr>
        <w:t>civil partner of the UK national (principal);</w:t>
      </w:r>
      <w:r>
        <w:rPr>
          <w:bCs/>
          <w:sz w:val="16"/>
          <w:szCs w:val="16"/>
        </w:rPr>
        <w:t xml:space="preserve"> </w:t>
      </w:r>
      <w:r w:rsidR="00001436" w:rsidRPr="00EE1838">
        <w:rPr>
          <w:b/>
          <w:sz w:val="16"/>
          <w:szCs w:val="16"/>
          <w:u w:val="single"/>
        </w:rPr>
        <w:t xml:space="preserve">or </w:t>
      </w:r>
    </w:p>
    <w:p w14:paraId="7CDF2B6E" w14:textId="29C4E48A" w:rsidR="00001436" w:rsidRPr="008A116C" w:rsidRDefault="00862805" w:rsidP="003B2992">
      <w:pPr>
        <w:pStyle w:val="NoSpacing"/>
        <w:keepLines/>
        <w:numPr>
          <w:ilvl w:val="0"/>
          <w:numId w:val="8"/>
        </w:numPr>
        <w:spacing w:after="120"/>
        <w:ind w:left="284" w:hanging="284"/>
        <w:rPr>
          <w:bCs/>
          <w:sz w:val="16"/>
          <w:szCs w:val="16"/>
        </w:rPr>
      </w:pPr>
      <w:r w:rsidRPr="008A116C">
        <w:rPr>
          <w:bCs/>
          <w:sz w:val="16"/>
          <w:szCs w:val="16"/>
        </w:rPr>
        <w:t>A</w:t>
      </w:r>
      <w:r w:rsidR="00001436" w:rsidRPr="008A116C">
        <w:rPr>
          <w:bCs/>
          <w:sz w:val="16"/>
          <w:szCs w:val="16"/>
        </w:rPr>
        <w:t xml:space="preserve"> child, grandchild, spouse/civil partner’s child or spouse/civil partner’s grandchild of the UK national (principal) who is either under 21, or dependant on the principal and/or </w:t>
      </w:r>
      <w:r w:rsidR="008A116C" w:rsidRPr="008A116C">
        <w:rPr>
          <w:bCs/>
          <w:sz w:val="16"/>
          <w:szCs w:val="16"/>
        </w:rPr>
        <w:t xml:space="preserve">their </w:t>
      </w:r>
      <w:r w:rsidR="008A116C">
        <w:rPr>
          <w:bCs/>
          <w:sz w:val="16"/>
          <w:szCs w:val="16"/>
        </w:rPr>
        <w:t>s</w:t>
      </w:r>
      <w:r w:rsidR="00001436" w:rsidRPr="008A116C">
        <w:rPr>
          <w:bCs/>
          <w:sz w:val="16"/>
          <w:szCs w:val="16"/>
        </w:rPr>
        <w:t>pouse/civil partner.</w:t>
      </w:r>
    </w:p>
    <w:p w14:paraId="583A5160" w14:textId="435AAA4C" w:rsidR="00986CFD" w:rsidRPr="000C3329" w:rsidRDefault="00FC4C1A" w:rsidP="004278E8">
      <w:pPr>
        <w:pStyle w:val="NoSpacing"/>
        <w:keepLines/>
        <w:numPr>
          <w:ilvl w:val="0"/>
          <w:numId w:val="4"/>
        </w:numPr>
        <w:shd w:val="clear" w:color="auto" w:fill="F5B6CD" w:themeFill="background2"/>
        <w:rPr>
          <w:b/>
          <w:sz w:val="16"/>
          <w:szCs w:val="16"/>
        </w:rPr>
      </w:pPr>
      <w:r w:rsidRPr="00FC4C1A">
        <w:rPr>
          <w:b/>
          <w:sz w:val="16"/>
          <w:szCs w:val="16"/>
        </w:rPr>
        <w:t>EEA and Switzerland nationals in the UK</w:t>
      </w:r>
      <w:r w:rsidR="00986CFD" w:rsidRPr="00E73270">
        <w:rPr>
          <w:b/>
          <w:sz w:val="16"/>
          <w:szCs w:val="16"/>
        </w:rPr>
        <w:t xml:space="preserve"> and Switzerland nationals in the UK</w:t>
      </w:r>
    </w:p>
    <w:p w14:paraId="443490E3" w14:textId="132E387F" w:rsidR="002A0359" w:rsidRPr="002A0359" w:rsidRDefault="002A0359" w:rsidP="003B2992">
      <w:pPr>
        <w:pStyle w:val="NoSpacing"/>
        <w:keepLines/>
        <w:spacing w:before="120"/>
        <w:rPr>
          <w:bCs/>
          <w:sz w:val="16"/>
          <w:szCs w:val="16"/>
        </w:rPr>
      </w:pPr>
      <w:r w:rsidRPr="002A0359">
        <w:rPr>
          <w:bCs/>
          <w:sz w:val="16"/>
          <w:szCs w:val="16"/>
        </w:rPr>
        <w:t>EEA and Switzerland nationals have an eligible residency status if they have obtained either pre-settled or settled status under the EUSS and have lived continuously in the EEA, Switzerland, Gibraltar, or the UK for at least the previous 3 years on the first day of their apprenticeship.</w:t>
      </w:r>
    </w:p>
    <w:p w14:paraId="25FCAE7C" w14:textId="4374EB46" w:rsidR="002A0359" w:rsidRPr="00960649" w:rsidRDefault="002A0359" w:rsidP="003B2992">
      <w:pPr>
        <w:pStyle w:val="NoSpacing"/>
        <w:keepLines/>
        <w:spacing w:before="120" w:after="120"/>
        <w:rPr>
          <w:bCs/>
          <w:sz w:val="16"/>
          <w:szCs w:val="16"/>
        </w:rPr>
      </w:pPr>
      <w:r w:rsidRPr="002A0359">
        <w:rPr>
          <w:bCs/>
          <w:sz w:val="16"/>
          <w:szCs w:val="16"/>
        </w:rPr>
        <w:t>Although the deadline for most people to apply to EUSS was 30 June 2021, there may be individuals who have reasonable grounds for making a late application to EUSS and there may also be some individuals who have made an EUSS application on time but are still waiting on a final decision on their status from the Home Office, including those that have lodged an appeal. Once a valid application has been made to EUSS (evidenced by receipt of a certificate of application), the applicant will have temporary protection, pending the outcome of that application.</w:t>
      </w:r>
    </w:p>
    <w:p w14:paraId="0AD40B1F" w14:textId="4F1039B2" w:rsidR="005A3966" w:rsidRDefault="00CB0C69" w:rsidP="004278E8">
      <w:pPr>
        <w:pStyle w:val="NoSpacing"/>
        <w:keepNext/>
        <w:keepLines/>
        <w:numPr>
          <w:ilvl w:val="0"/>
          <w:numId w:val="4"/>
        </w:numPr>
        <w:shd w:val="clear" w:color="auto" w:fill="F5B6CD" w:themeFill="background2"/>
        <w:rPr>
          <w:b/>
          <w:sz w:val="16"/>
          <w:szCs w:val="16"/>
        </w:rPr>
      </w:pPr>
      <w:r w:rsidRPr="00CB0C69">
        <w:rPr>
          <w:b/>
          <w:sz w:val="16"/>
          <w:szCs w:val="16"/>
        </w:rPr>
        <w:t>Family members of EEA or Swiss Nationals</w:t>
      </w:r>
    </w:p>
    <w:p w14:paraId="05D028E5" w14:textId="77777777" w:rsidR="00905EE1" w:rsidRPr="00905EE1" w:rsidRDefault="00905EE1" w:rsidP="003B2992">
      <w:pPr>
        <w:pStyle w:val="NoSpacing"/>
        <w:keepNext/>
        <w:keepLines/>
        <w:spacing w:before="120"/>
        <w:rPr>
          <w:bCs/>
          <w:sz w:val="16"/>
          <w:szCs w:val="16"/>
        </w:rPr>
      </w:pPr>
      <w:r w:rsidRPr="00905EE1">
        <w:rPr>
          <w:bCs/>
          <w:sz w:val="16"/>
          <w:szCs w:val="16"/>
        </w:rPr>
        <w:t>A family member of an EEA or Swiss national is eligible for funding if:</w:t>
      </w:r>
    </w:p>
    <w:p w14:paraId="0B26752B" w14:textId="59A00778" w:rsidR="00905EE1" w:rsidRPr="00905EE1" w:rsidRDefault="00905EE1" w:rsidP="003B2992">
      <w:pPr>
        <w:pStyle w:val="NoSpacing"/>
        <w:keepLines/>
        <w:numPr>
          <w:ilvl w:val="0"/>
          <w:numId w:val="9"/>
        </w:numPr>
        <w:spacing w:before="120" w:after="120"/>
        <w:ind w:left="306" w:hanging="96"/>
        <w:rPr>
          <w:bCs/>
          <w:sz w:val="16"/>
          <w:szCs w:val="16"/>
        </w:rPr>
      </w:pPr>
      <w:r w:rsidRPr="00905EE1">
        <w:rPr>
          <w:bCs/>
          <w:sz w:val="16"/>
          <w:szCs w:val="16"/>
        </w:rPr>
        <w:t xml:space="preserve">Where required to do so, they have obtained pre-settled or settled status under EUSS; </w:t>
      </w:r>
      <w:r w:rsidRPr="00905EE1">
        <w:rPr>
          <w:b/>
          <w:sz w:val="16"/>
          <w:szCs w:val="16"/>
          <w:u w:val="single"/>
        </w:rPr>
        <w:t>and</w:t>
      </w:r>
    </w:p>
    <w:p w14:paraId="0199DDA6" w14:textId="4C007F9D" w:rsidR="00905EE1" w:rsidRPr="00905EE1" w:rsidRDefault="00905EE1" w:rsidP="003B2992">
      <w:pPr>
        <w:pStyle w:val="NoSpacing"/>
        <w:keepLines/>
        <w:numPr>
          <w:ilvl w:val="0"/>
          <w:numId w:val="9"/>
        </w:numPr>
        <w:spacing w:before="120" w:after="120"/>
        <w:ind w:left="306" w:hanging="96"/>
        <w:rPr>
          <w:bCs/>
          <w:sz w:val="16"/>
          <w:szCs w:val="16"/>
        </w:rPr>
      </w:pPr>
      <w:r w:rsidRPr="00905EE1">
        <w:rPr>
          <w:bCs/>
          <w:sz w:val="16"/>
          <w:szCs w:val="16"/>
        </w:rPr>
        <w:t>The EEA national (principal) has obtained pre-settled or settled status under EUSS and has been ordinarily resident in the UK, EEA and/or Switzerland for at least the previous 3 years on the first day of their apprenticeship.</w:t>
      </w:r>
    </w:p>
    <w:p w14:paraId="06D8EC25" w14:textId="386CF96E" w:rsidR="00905EE1" w:rsidRPr="00905EE1" w:rsidRDefault="00905EE1" w:rsidP="003B2992">
      <w:pPr>
        <w:pStyle w:val="NoSpacing"/>
        <w:keepNext/>
        <w:keepLines/>
        <w:spacing w:before="120" w:after="120"/>
        <w:rPr>
          <w:bCs/>
          <w:sz w:val="16"/>
          <w:szCs w:val="16"/>
        </w:rPr>
      </w:pPr>
      <w:r w:rsidRPr="00905EE1">
        <w:rPr>
          <w:bCs/>
          <w:sz w:val="16"/>
          <w:szCs w:val="16"/>
        </w:rPr>
        <w:t>A family member for these purposes is either:</w:t>
      </w:r>
    </w:p>
    <w:p w14:paraId="40B464FE" w14:textId="2281FB6D" w:rsidR="00905EE1" w:rsidRPr="00401A71" w:rsidRDefault="00905EE1" w:rsidP="003B2992">
      <w:pPr>
        <w:pStyle w:val="NoSpacing"/>
        <w:keepLines/>
        <w:numPr>
          <w:ilvl w:val="0"/>
          <w:numId w:val="8"/>
        </w:numPr>
        <w:spacing w:after="120"/>
        <w:ind w:left="284" w:hanging="284"/>
        <w:rPr>
          <w:bCs/>
          <w:sz w:val="16"/>
          <w:szCs w:val="16"/>
        </w:rPr>
      </w:pPr>
      <w:r w:rsidRPr="00401A71">
        <w:rPr>
          <w:bCs/>
          <w:sz w:val="16"/>
          <w:szCs w:val="16"/>
        </w:rPr>
        <w:t xml:space="preserve">The </w:t>
      </w:r>
      <w:r w:rsidR="00A302D3">
        <w:rPr>
          <w:bCs/>
          <w:sz w:val="16"/>
          <w:szCs w:val="16"/>
        </w:rPr>
        <w:t>spouse/</w:t>
      </w:r>
      <w:r w:rsidRPr="00401A71">
        <w:rPr>
          <w:bCs/>
          <w:sz w:val="16"/>
          <w:szCs w:val="16"/>
        </w:rPr>
        <w:t xml:space="preserve">civil partner of the EEA national (principal); </w:t>
      </w:r>
      <w:r w:rsidRPr="00EE1838">
        <w:rPr>
          <w:b/>
          <w:sz w:val="16"/>
          <w:szCs w:val="16"/>
          <w:u w:val="single"/>
        </w:rPr>
        <w:t>or</w:t>
      </w:r>
    </w:p>
    <w:p w14:paraId="3D64A2E8" w14:textId="4CAB9646" w:rsidR="00401A71" w:rsidRPr="00EE1838" w:rsidRDefault="00905EE1" w:rsidP="003B2992">
      <w:pPr>
        <w:pStyle w:val="NoSpacing"/>
        <w:keepLines/>
        <w:numPr>
          <w:ilvl w:val="0"/>
          <w:numId w:val="8"/>
        </w:numPr>
        <w:spacing w:after="120"/>
        <w:ind w:left="284" w:hanging="284"/>
        <w:rPr>
          <w:bCs/>
          <w:sz w:val="16"/>
          <w:szCs w:val="16"/>
        </w:rPr>
      </w:pPr>
      <w:r w:rsidRPr="00401A71">
        <w:rPr>
          <w:bCs/>
          <w:sz w:val="16"/>
          <w:szCs w:val="16"/>
        </w:rPr>
        <w:t xml:space="preserve">The child, grandchild, spouse/civil partner’s child or spouse/civil partner’s grandchild of the EEA principal who is either under 21, or dependant on the principal and/or </w:t>
      </w:r>
      <w:r w:rsidR="00401A71" w:rsidRPr="00401A71">
        <w:rPr>
          <w:bCs/>
          <w:sz w:val="16"/>
          <w:szCs w:val="16"/>
        </w:rPr>
        <w:t xml:space="preserve">their </w:t>
      </w:r>
      <w:r w:rsidRPr="00401A71">
        <w:rPr>
          <w:bCs/>
          <w:sz w:val="16"/>
          <w:szCs w:val="16"/>
        </w:rPr>
        <w:t>spouse; or the dependant parent or grandparent of the principal or of the principal’s spouse/civil partner.</w:t>
      </w:r>
    </w:p>
    <w:p w14:paraId="61B914E7" w14:textId="3C0AAAD0" w:rsidR="00986CFD" w:rsidRPr="00E73270" w:rsidRDefault="00986CFD" w:rsidP="002559C7">
      <w:pPr>
        <w:pStyle w:val="NoSpacing"/>
        <w:keepNext/>
        <w:keepLines/>
        <w:numPr>
          <w:ilvl w:val="0"/>
          <w:numId w:val="4"/>
        </w:numPr>
        <w:shd w:val="clear" w:color="auto" w:fill="F5B6CD" w:themeFill="background2"/>
        <w:ind w:left="357" w:hanging="357"/>
        <w:rPr>
          <w:b/>
          <w:sz w:val="16"/>
          <w:szCs w:val="16"/>
        </w:rPr>
      </w:pPr>
      <w:r w:rsidRPr="00E73270">
        <w:rPr>
          <w:b/>
          <w:sz w:val="16"/>
          <w:szCs w:val="16"/>
        </w:rPr>
        <w:lastRenderedPageBreak/>
        <w:t xml:space="preserve">Irish citizens in </w:t>
      </w:r>
      <w:r w:rsidR="00E71505">
        <w:rPr>
          <w:b/>
          <w:sz w:val="16"/>
          <w:szCs w:val="16"/>
        </w:rPr>
        <w:t xml:space="preserve">the </w:t>
      </w:r>
      <w:r w:rsidRPr="00E73270">
        <w:rPr>
          <w:b/>
          <w:sz w:val="16"/>
          <w:szCs w:val="16"/>
        </w:rPr>
        <w:t>UK or</w:t>
      </w:r>
      <w:r w:rsidR="00B80F79">
        <w:rPr>
          <w:b/>
          <w:sz w:val="16"/>
          <w:szCs w:val="16"/>
        </w:rPr>
        <w:t xml:space="preserve"> </w:t>
      </w:r>
      <w:r w:rsidR="00E71505">
        <w:rPr>
          <w:b/>
          <w:sz w:val="16"/>
          <w:szCs w:val="16"/>
        </w:rPr>
        <w:t xml:space="preserve">the </w:t>
      </w:r>
      <w:r w:rsidR="00B80F79">
        <w:rPr>
          <w:b/>
          <w:sz w:val="16"/>
          <w:szCs w:val="16"/>
        </w:rPr>
        <w:t>Republic of</w:t>
      </w:r>
      <w:r w:rsidRPr="00E73270">
        <w:rPr>
          <w:b/>
          <w:sz w:val="16"/>
          <w:szCs w:val="16"/>
        </w:rPr>
        <w:t xml:space="preserve"> Ireland</w:t>
      </w:r>
    </w:p>
    <w:p w14:paraId="57270B66" w14:textId="5AD0C557" w:rsidR="0038030A" w:rsidRDefault="00B80F79" w:rsidP="003B2992">
      <w:pPr>
        <w:pStyle w:val="NoSpacing"/>
        <w:keepLines/>
        <w:spacing w:before="120" w:after="120"/>
        <w:rPr>
          <w:bCs/>
          <w:sz w:val="16"/>
          <w:szCs w:val="16"/>
        </w:rPr>
      </w:pPr>
      <w:r w:rsidRPr="00B80F79">
        <w:rPr>
          <w:bCs/>
          <w:sz w:val="16"/>
          <w:szCs w:val="16"/>
        </w:rPr>
        <w:t>Irish citizens in the UK or Republic of Ireland have an eligible residency status if they have been ordinarily resident in the UK and Islands, and/or Republic of Ireland for at least the previous 3 years on the first day of the apprenticeship.</w:t>
      </w:r>
    </w:p>
    <w:p w14:paraId="33AF0910" w14:textId="113E5861" w:rsidR="00986CFD" w:rsidRPr="00E73270" w:rsidRDefault="00986CFD" w:rsidP="004278E8">
      <w:pPr>
        <w:pStyle w:val="NoSpacing"/>
        <w:keepNext/>
        <w:keepLines/>
        <w:numPr>
          <w:ilvl w:val="0"/>
          <w:numId w:val="4"/>
        </w:numPr>
        <w:shd w:val="clear" w:color="auto" w:fill="F5B6CD" w:themeFill="background2"/>
        <w:rPr>
          <w:b/>
          <w:sz w:val="16"/>
          <w:szCs w:val="16"/>
        </w:rPr>
      </w:pPr>
      <w:r w:rsidRPr="00E73270">
        <w:rPr>
          <w:b/>
          <w:sz w:val="16"/>
          <w:szCs w:val="16"/>
        </w:rPr>
        <w:t xml:space="preserve">Irish citizens in </w:t>
      </w:r>
      <w:r w:rsidR="00B653E4">
        <w:rPr>
          <w:b/>
          <w:sz w:val="16"/>
          <w:szCs w:val="16"/>
        </w:rPr>
        <w:t xml:space="preserve">the </w:t>
      </w:r>
      <w:r w:rsidRPr="00E73270">
        <w:rPr>
          <w:b/>
          <w:sz w:val="16"/>
          <w:szCs w:val="16"/>
        </w:rPr>
        <w:t>EEA and Switzerland</w:t>
      </w:r>
    </w:p>
    <w:p w14:paraId="5D3B0AAE" w14:textId="77777777" w:rsidR="005A642E" w:rsidRPr="005A642E" w:rsidRDefault="005A642E" w:rsidP="004278E8">
      <w:pPr>
        <w:pStyle w:val="NoSpacing"/>
        <w:keepNext/>
        <w:keepLines/>
        <w:spacing w:before="120" w:after="120"/>
        <w:rPr>
          <w:bCs/>
          <w:sz w:val="16"/>
          <w:szCs w:val="16"/>
        </w:rPr>
      </w:pPr>
      <w:r w:rsidRPr="005A642E">
        <w:rPr>
          <w:bCs/>
          <w:sz w:val="16"/>
          <w:szCs w:val="16"/>
        </w:rPr>
        <w:t>Irish citizens have an eligible residency status if they:</w:t>
      </w:r>
    </w:p>
    <w:p w14:paraId="332EA5E9" w14:textId="5C16FB04" w:rsidR="00B653E4" w:rsidRPr="00B653E4" w:rsidRDefault="005A642E" w:rsidP="003B2992">
      <w:pPr>
        <w:pStyle w:val="NoSpacing"/>
        <w:keepLines/>
        <w:numPr>
          <w:ilvl w:val="0"/>
          <w:numId w:val="10"/>
        </w:numPr>
        <w:spacing w:before="120" w:after="120"/>
        <w:ind w:left="306" w:hanging="96"/>
        <w:rPr>
          <w:bCs/>
          <w:sz w:val="16"/>
          <w:szCs w:val="16"/>
        </w:rPr>
      </w:pPr>
      <w:r w:rsidRPr="00B653E4">
        <w:rPr>
          <w:bCs/>
          <w:sz w:val="16"/>
          <w:szCs w:val="16"/>
        </w:rPr>
        <w:t xml:space="preserve">Resided in the </w:t>
      </w:r>
      <w:r w:rsidR="00B653E4" w:rsidRPr="00B653E4">
        <w:rPr>
          <w:bCs/>
          <w:sz w:val="16"/>
          <w:szCs w:val="16"/>
        </w:rPr>
        <w:t>Resided in the EEA or Switzerland by 31 December 2020 (or resident in the UK, having moved to the UK from EEA or Switzerland after 31</w:t>
      </w:r>
      <w:r w:rsidR="00B653E4">
        <w:rPr>
          <w:bCs/>
          <w:sz w:val="16"/>
          <w:szCs w:val="16"/>
        </w:rPr>
        <w:t xml:space="preserve"> </w:t>
      </w:r>
      <w:r w:rsidR="00B653E4" w:rsidRPr="00B653E4">
        <w:rPr>
          <w:bCs/>
          <w:sz w:val="16"/>
          <w:szCs w:val="16"/>
        </w:rPr>
        <w:t xml:space="preserve">December 2017); </w:t>
      </w:r>
      <w:r w:rsidR="00B653E4" w:rsidRPr="00B653E4">
        <w:rPr>
          <w:b/>
          <w:sz w:val="16"/>
          <w:szCs w:val="16"/>
          <w:u w:val="single"/>
        </w:rPr>
        <w:t>and</w:t>
      </w:r>
    </w:p>
    <w:p w14:paraId="4CC8AA4E" w14:textId="0A76798F" w:rsidR="00B653E4" w:rsidRPr="00B653E4" w:rsidRDefault="00B653E4" w:rsidP="003B2992">
      <w:pPr>
        <w:pStyle w:val="NoSpacing"/>
        <w:keepLines/>
        <w:numPr>
          <w:ilvl w:val="0"/>
          <w:numId w:val="10"/>
        </w:numPr>
        <w:spacing w:before="120" w:after="120"/>
        <w:ind w:left="306" w:hanging="96"/>
        <w:rPr>
          <w:bCs/>
          <w:sz w:val="16"/>
          <w:szCs w:val="16"/>
        </w:rPr>
      </w:pPr>
      <w:r w:rsidRPr="00B653E4">
        <w:rPr>
          <w:bCs/>
          <w:sz w:val="16"/>
          <w:szCs w:val="16"/>
        </w:rPr>
        <w:t xml:space="preserve">Resided in the EEA, Switzerland, Gibraltar or the UK for at least the previous 3 years on the first day of the apprenticeship; </w:t>
      </w:r>
      <w:r w:rsidRPr="00B653E4">
        <w:rPr>
          <w:b/>
          <w:sz w:val="16"/>
          <w:szCs w:val="16"/>
          <w:u w:val="single"/>
        </w:rPr>
        <w:t>and</w:t>
      </w:r>
    </w:p>
    <w:p w14:paraId="5D5262F7" w14:textId="59A0554F" w:rsidR="00B653E4" w:rsidRPr="00B653E4" w:rsidRDefault="00B653E4" w:rsidP="003B2992">
      <w:pPr>
        <w:pStyle w:val="NoSpacing"/>
        <w:keepLines/>
        <w:numPr>
          <w:ilvl w:val="0"/>
          <w:numId w:val="10"/>
        </w:numPr>
        <w:spacing w:before="120" w:after="120"/>
        <w:ind w:left="306" w:hanging="96"/>
        <w:rPr>
          <w:bCs/>
          <w:sz w:val="16"/>
          <w:szCs w:val="16"/>
        </w:rPr>
      </w:pPr>
      <w:r w:rsidRPr="00B653E4">
        <w:rPr>
          <w:bCs/>
          <w:sz w:val="16"/>
          <w:szCs w:val="16"/>
        </w:rPr>
        <w:t xml:space="preserve">Remained ordinarily resident in the UK, Gibraltar, the EEA or Switzerland between 31 December 2020 and the start of the apprenticeship; </w:t>
      </w:r>
      <w:r w:rsidRPr="00B653E4">
        <w:rPr>
          <w:b/>
          <w:sz w:val="16"/>
          <w:szCs w:val="16"/>
          <w:u w:val="single"/>
        </w:rPr>
        <w:t>and</w:t>
      </w:r>
    </w:p>
    <w:p w14:paraId="1ABEF2BE" w14:textId="4966A411" w:rsidR="00B653E4" w:rsidRPr="00B653E4" w:rsidRDefault="00B653E4" w:rsidP="003B2992">
      <w:pPr>
        <w:pStyle w:val="NoSpacing"/>
        <w:keepLines/>
        <w:numPr>
          <w:ilvl w:val="0"/>
          <w:numId w:val="10"/>
        </w:numPr>
        <w:spacing w:before="120" w:after="120"/>
        <w:ind w:left="306" w:hanging="96"/>
        <w:rPr>
          <w:bCs/>
          <w:sz w:val="16"/>
          <w:szCs w:val="16"/>
        </w:rPr>
      </w:pPr>
      <w:r w:rsidRPr="00B653E4">
        <w:rPr>
          <w:bCs/>
          <w:sz w:val="16"/>
          <w:szCs w:val="16"/>
        </w:rPr>
        <w:t>Start their apprenticeship before 1 January 2028.</w:t>
      </w:r>
    </w:p>
    <w:p w14:paraId="298433D2" w14:textId="21C5CC3C" w:rsidR="00986CFD" w:rsidRPr="00E73270" w:rsidRDefault="00986CFD" w:rsidP="004278E8">
      <w:pPr>
        <w:pStyle w:val="NoSpacing"/>
        <w:keepLines/>
        <w:numPr>
          <w:ilvl w:val="0"/>
          <w:numId w:val="4"/>
        </w:numPr>
        <w:shd w:val="clear" w:color="auto" w:fill="F5B6CD" w:themeFill="background2"/>
        <w:rPr>
          <w:b/>
          <w:sz w:val="16"/>
          <w:szCs w:val="16"/>
        </w:rPr>
      </w:pPr>
      <w:r w:rsidRPr="00E73270">
        <w:rPr>
          <w:b/>
          <w:sz w:val="16"/>
          <w:szCs w:val="16"/>
        </w:rPr>
        <w:t>Family members of an eligible person of Northern Ireland</w:t>
      </w:r>
    </w:p>
    <w:p w14:paraId="3E05A2FA" w14:textId="5736904C" w:rsidR="00AC1C7C" w:rsidRDefault="0047752B" w:rsidP="003B2992">
      <w:pPr>
        <w:pStyle w:val="NoSpacing"/>
        <w:keepLines/>
        <w:spacing w:before="120"/>
        <w:rPr>
          <w:bCs/>
          <w:sz w:val="16"/>
          <w:szCs w:val="16"/>
        </w:rPr>
      </w:pPr>
      <w:r w:rsidRPr="0047752B">
        <w:rPr>
          <w:bCs/>
          <w:sz w:val="16"/>
          <w:szCs w:val="16"/>
        </w:rPr>
        <w:t>Family members of an eligible person of Northern Ireland have an eligible residency status if:</w:t>
      </w:r>
    </w:p>
    <w:p w14:paraId="5E51550F" w14:textId="3CBA2CC6" w:rsidR="0047752B" w:rsidRPr="0047752B" w:rsidRDefault="0047752B" w:rsidP="003B2992">
      <w:pPr>
        <w:pStyle w:val="NoSpacing"/>
        <w:keepLines/>
        <w:numPr>
          <w:ilvl w:val="0"/>
          <w:numId w:val="11"/>
        </w:numPr>
        <w:spacing w:before="120" w:after="120"/>
        <w:ind w:left="306" w:hanging="96"/>
        <w:rPr>
          <w:bCs/>
          <w:sz w:val="16"/>
          <w:szCs w:val="16"/>
        </w:rPr>
      </w:pPr>
      <w:r w:rsidRPr="0047752B">
        <w:rPr>
          <w:bCs/>
          <w:sz w:val="16"/>
          <w:szCs w:val="16"/>
        </w:rPr>
        <w:t xml:space="preserve">They have been living in the UK by 31 December 2020; </w:t>
      </w:r>
      <w:r w:rsidRPr="0047752B">
        <w:rPr>
          <w:b/>
          <w:sz w:val="16"/>
          <w:szCs w:val="16"/>
          <w:u w:val="single"/>
        </w:rPr>
        <w:t>and</w:t>
      </w:r>
    </w:p>
    <w:p w14:paraId="71391184" w14:textId="4D546D8A" w:rsidR="0047752B" w:rsidRPr="0047752B" w:rsidRDefault="0047752B" w:rsidP="003B2992">
      <w:pPr>
        <w:pStyle w:val="NoSpacing"/>
        <w:keepLines/>
        <w:numPr>
          <w:ilvl w:val="0"/>
          <w:numId w:val="11"/>
        </w:numPr>
        <w:spacing w:before="120" w:after="120"/>
        <w:ind w:left="306" w:hanging="96"/>
        <w:rPr>
          <w:bCs/>
          <w:sz w:val="16"/>
          <w:szCs w:val="16"/>
        </w:rPr>
      </w:pPr>
      <w:r w:rsidRPr="0047752B">
        <w:rPr>
          <w:bCs/>
          <w:sz w:val="16"/>
          <w:szCs w:val="16"/>
        </w:rPr>
        <w:t xml:space="preserve">They have obtained pre-settled or settled status under EUSS; </w:t>
      </w:r>
      <w:r w:rsidRPr="0047752B">
        <w:rPr>
          <w:b/>
          <w:sz w:val="16"/>
          <w:szCs w:val="16"/>
          <w:u w:val="single"/>
        </w:rPr>
        <w:t>and</w:t>
      </w:r>
    </w:p>
    <w:p w14:paraId="3953370C" w14:textId="7995BFA2" w:rsidR="0047752B" w:rsidRPr="0047752B" w:rsidRDefault="0047752B" w:rsidP="003B2992">
      <w:pPr>
        <w:pStyle w:val="NoSpacing"/>
        <w:keepLines/>
        <w:numPr>
          <w:ilvl w:val="0"/>
          <w:numId w:val="11"/>
        </w:numPr>
        <w:spacing w:before="120" w:after="120"/>
        <w:ind w:left="306" w:hanging="96"/>
        <w:rPr>
          <w:bCs/>
          <w:sz w:val="16"/>
          <w:szCs w:val="16"/>
        </w:rPr>
      </w:pPr>
      <w:r w:rsidRPr="0047752B">
        <w:rPr>
          <w:bCs/>
          <w:sz w:val="16"/>
          <w:szCs w:val="16"/>
        </w:rPr>
        <w:t>The eligible person of Northern Ireland (principal) has been ordinarily resident in the UK by 31 December 2020, for at least the previous 3 years on the first day of the apprenticeship.</w:t>
      </w:r>
    </w:p>
    <w:p w14:paraId="4873906A" w14:textId="3EB2B07C" w:rsidR="0047752B" w:rsidRPr="0047752B" w:rsidRDefault="0047752B" w:rsidP="003B2992">
      <w:pPr>
        <w:pStyle w:val="NoSpacing"/>
        <w:keepLines/>
        <w:spacing w:before="120" w:after="120"/>
        <w:rPr>
          <w:bCs/>
          <w:sz w:val="16"/>
          <w:szCs w:val="16"/>
        </w:rPr>
      </w:pPr>
      <w:r w:rsidRPr="0047752B">
        <w:rPr>
          <w:bCs/>
          <w:sz w:val="16"/>
          <w:szCs w:val="16"/>
        </w:rPr>
        <w:t>A family member for these purposes is either:</w:t>
      </w:r>
    </w:p>
    <w:p w14:paraId="5D111D68" w14:textId="7F8E20E4" w:rsidR="0047752B" w:rsidRPr="0047752B" w:rsidRDefault="0047752B" w:rsidP="003B2992">
      <w:pPr>
        <w:pStyle w:val="NoSpacing"/>
        <w:keepLines/>
        <w:numPr>
          <w:ilvl w:val="0"/>
          <w:numId w:val="8"/>
        </w:numPr>
        <w:spacing w:after="120"/>
        <w:ind w:left="284" w:hanging="284"/>
        <w:rPr>
          <w:bCs/>
          <w:sz w:val="16"/>
          <w:szCs w:val="16"/>
        </w:rPr>
      </w:pPr>
      <w:r w:rsidRPr="0047752B">
        <w:rPr>
          <w:bCs/>
          <w:sz w:val="16"/>
          <w:szCs w:val="16"/>
        </w:rPr>
        <w:t xml:space="preserve">The </w:t>
      </w:r>
      <w:r>
        <w:rPr>
          <w:bCs/>
          <w:sz w:val="16"/>
          <w:szCs w:val="16"/>
        </w:rPr>
        <w:t>spouse/</w:t>
      </w:r>
      <w:r w:rsidRPr="0047752B">
        <w:rPr>
          <w:bCs/>
          <w:sz w:val="16"/>
          <w:szCs w:val="16"/>
        </w:rPr>
        <w:t>civil partner of the person of Northern Ireland (principal)</w:t>
      </w:r>
      <w:r w:rsidR="009D2DC8">
        <w:rPr>
          <w:bCs/>
          <w:sz w:val="16"/>
          <w:szCs w:val="16"/>
        </w:rPr>
        <w:t>;</w:t>
      </w:r>
      <w:r w:rsidRPr="0047752B">
        <w:rPr>
          <w:bCs/>
          <w:sz w:val="16"/>
          <w:szCs w:val="16"/>
        </w:rPr>
        <w:t xml:space="preserve"> </w:t>
      </w:r>
      <w:r w:rsidRPr="00EE1838">
        <w:rPr>
          <w:b/>
          <w:sz w:val="16"/>
          <w:szCs w:val="16"/>
          <w:u w:val="single"/>
        </w:rPr>
        <w:t>or</w:t>
      </w:r>
    </w:p>
    <w:p w14:paraId="40B94893" w14:textId="2EB5B8CA" w:rsidR="0047752B" w:rsidRPr="00EE1838" w:rsidRDefault="0047752B" w:rsidP="003B2992">
      <w:pPr>
        <w:pStyle w:val="NoSpacing"/>
        <w:keepLines/>
        <w:numPr>
          <w:ilvl w:val="0"/>
          <w:numId w:val="8"/>
        </w:numPr>
        <w:spacing w:after="120"/>
        <w:ind w:left="284" w:hanging="284"/>
        <w:rPr>
          <w:bCs/>
          <w:sz w:val="16"/>
          <w:szCs w:val="16"/>
        </w:rPr>
      </w:pPr>
      <w:r w:rsidRPr="00EE1838">
        <w:rPr>
          <w:bCs/>
          <w:sz w:val="16"/>
          <w:szCs w:val="16"/>
        </w:rPr>
        <w:t xml:space="preserve">The child, grandchild, spouse/civil partner’s child or spouse/civil partner’s grandchild of the principal who is either under 21, or dependant on the principal and/or </w:t>
      </w:r>
      <w:r w:rsidR="009D2DC8" w:rsidRPr="00EE1838">
        <w:rPr>
          <w:bCs/>
          <w:sz w:val="16"/>
          <w:szCs w:val="16"/>
        </w:rPr>
        <w:t>their</w:t>
      </w:r>
      <w:r w:rsidRPr="00EE1838">
        <w:rPr>
          <w:bCs/>
          <w:sz w:val="16"/>
          <w:szCs w:val="16"/>
        </w:rPr>
        <w:t xml:space="preserve"> spouse/civil partner or the dependant parent or</w:t>
      </w:r>
      <w:r w:rsidR="00EE1838">
        <w:rPr>
          <w:bCs/>
          <w:sz w:val="16"/>
          <w:szCs w:val="16"/>
        </w:rPr>
        <w:t xml:space="preserve"> </w:t>
      </w:r>
      <w:r w:rsidRPr="00EE1838">
        <w:rPr>
          <w:bCs/>
          <w:sz w:val="16"/>
          <w:szCs w:val="16"/>
        </w:rPr>
        <w:t>grandparent of the principal or of the principal’s spouse/civil partner.</w:t>
      </w:r>
    </w:p>
    <w:p w14:paraId="6DCEADC9" w14:textId="22B69A35" w:rsidR="00986CFD" w:rsidRPr="00E73270" w:rsidRDefault="00F97DD9" w:rsidP="004278E8">
      <w:pPr>
        <w:pStyle w:val="NoSpacing"/>
        <w:keepLines/>
        <w:numPr>
          <w:ilvl w:val="0"/>
          <w:numId w:val="4"/>
        </w:numPr>
        <w:shd w:val="clear" w:color="auto" w:fill="F5B6CD" w:themeFill="background2"/>
        <w:rPr>
          <w:b/>
          <w:sz w:val="16"/>
          <w:szCs w:val="16"/>
        </w:rPr>
      </w:pPr>
      <w:r w:rsidRPr="00F97DD9">
        <w:rPr>
          <w:b/>
          <w:sz w:val="16"/>
          <w:szCs w:val="16"/>
        </w:rPr>
        <w:t>Joining family members under the EU Settlement Scheme</w:t>
      </w:r>
    </w:p>
    <w:p w14:paraId="1CB18ED8" w14:textId="0614078F" w:rsidR="00C05B9E" w:rsidRPr="00C05B9E" w:rsidRDefault="00C05B9E" w:rsidP="003B2992">
      <w:pPr>
        <w:pStyle w:val="NoSpacing"/>
        <w:keepLines/>
        <w:spacing w:before="120"/>
        <w:rPr>
          <w:bCs/>
          <w:sz w:val="16"/>
          <w:szCs w:val="16"/>
        </w:rPr>
      </w:pPr>
      <w:r w:rsidRPr="00C05B9E">
        <w:rPr>
          <w:bCs/>
          <w:sz w:val="16"/>
          <w:szCs w:val="16"/>
        </w:rPr>
        <w:t xml:space="preserve">Family members of an EEA or Swiss national can apply to EUSS after 30 June 2021, if they are joining them in the UK on or after 1 April 2021. They have </w:t>
      </w:r>
      <w:r>
        <w:rPr>
          <w:bCs/>
          <w:sz w:val="16"/>
          <w:szCs w:val="16"/>
        </w:rPr>
        <w:t xml:space="preserve">three </w:t>
      </w:r>
      <w:r w:rsidRPr="00C05B9E">
        <w:rPr>
          <w:bCs/>
          <w:sz w:val="16"/>
          <w:szCs w:val="16"/>
        </w:rPr>
        <w:t xml:space="preserve">months to apply to EUSS from the date they arrive in the UK. They will have temporary protection and therefore be eligible for funding during those </w:t>
      </w:r>
      <w:r>
        <w:rPr>
          <w:bCs/>
          <w:sz w:val="16"/>
          <w:szCs w:val="16"/>
        </w:rPr>
        <w:t xml:space="preserve">three </w:t>
      </w:r>
      <w:r w:rsidRPr="00C05B9E">
        <w:rPr>
          <w:bCs/>
          <w:sz w:val="16"/>
          <w:szCs w:val="16"/>
        </w:rPr>
        <w:t xml:space="preserve">months and pending the outcome of any EUSS application made during that period (and of any appeal). </w:t>
      </w:r>
    </w:p>
    <w:p w14:paraId="1A3622F3" w14:textId="77777777" w:rsidR="00420A2C" w:rsidRDefault="00C05B9E" w:rsidP="00420A2C">
      <w:pPr>
        <w:pStyle w:val="NoSpacing"/>
        <w:keepLines/>
        <w:spacing w:before="120" w:after="120"/>
        <w:rPr>
          <w:bCs/>
          <w:sz w:val="16"/>
          <w:szCs w:val="16"/>
        </w:rPr>
      </w:pPr>
      <w:r w:rsidRPr="00C05B9E">
        <w:rPr>
          <w:bCs/>
          <w:sz w:val="16"/>
          <w:szCs w:val="16"/>
        </w:rPr>
        <w:t xml:space="preserve">The joining family member must also be ordinarily resident in the UK, Gibraltar, EEA, and/or Switzerland for at least the previous </w:t>
      </w:r>
      <w:r w:rsidR="003B2992">
        <w:rPr>
          <w:bCs/>
          <w:sz w:val="16"/>
          <w:szCs w:val="16"/>
        </w:rPr>
        <w:t>three</w:t>
      </w:r>
      <w:r w:rsidRPr="00C05B9E">
        <w:rPr>
          <w:bCs/>
          <w:sz w:val="16"/>
          <w:szCs w:val="16"/>
        </w:rPr>
        <w:t xml:space="preserve"> years on the first day of the apprenticeship.</w:t>
      </w:r>
    </w:p>
    <w:p w14:paraId="7ED3A869" w14:textId="0DAF53FF" w:rsidR="00986CFD" w:rsidRDefault="00986CFD" w:rsidP="00420A2C">
      <w:pPr>
        <w:pStyle w:val="NoSpacing"/>
        <w:keepNext/>
        <w:keepLines/>
        <w:numPr>
          <w:ilvl w:val="0"/>
          <w:numId w:val="4"/>
        </w:numPr>
        <w:shd w:val="clear" w:color="auto" w:fill="F5B6CD" w:themeFill="background2"/>
        <w:spacing w:after="120"/>
        <w:ind w:left="357" w:hanging="357"/>
        <w:rPr>
          <w:b/>
          <w:sz w:val="16"/>
          <w:szCs w:val="16"/>
        </w:rPr>
      </w:pPr>
      <w:r w:rsidRPr="000C3329">
        <w:rPr>
          <w:b/>
          <w:sz w:val="16"/>
          <w:szCs w:val="16"/>
        </w:rPr>
        <w:t>Individuals with certain types of immigration status and their family members</w:t>
      </w:r>
    </w:p>
    <w:p w14:paraId="5E839E1E" w14:textId="43899B52" w:rsidR="009950ED" w:rsidRPr="009950ED" w:rsidRDefault="004F769B" w:rsidP="00420A2C">
      <w:pPr>
        <w:pStyle w:val="NoSpacing"/>
        <w:keepNext/>
        <w:keepLines/>
        <w:spacing w:before="120" w:after="120"/>
        <w:rPr>
          <w:bCs/>
          <w:sz w:val="16"/>
          <w:szCs w:val="16"/>
        </w:rPr>
      </w:pPr>
      <w:r w:rsidRPr="004F769B">
        <w:rPr>
          <w:bCs/>
          <w:sz w:val="16"/>
          <w:szCs w:val="16"/>
        </w:rPr>
        <w:t xml:space="preserve">Any individual with any of the statuses listed below, is eligible to receive funding and is exempt from the </w:t>
      </w:r>
      <w:r>
        <w:rPr>
          <w:bCs/>
          <w:sz w:val="16"/>
          <w:szCs w:val="16"/>
        </w:rPr>
        <w:t>three</w:t>
      </w:r>
      <w:r w:rsidRPr="004F769B">
        <w:rPr>
          <w:bCs/>
          <w:sz w:val="16"/>
          <w:szCs w:val="16"/>
        </w:rPr>
        <w:t>-year residency requirement rule but will need to be ordinarily resident in the UK since the grant of their status. Providers must have seen the individual’s immigration permission (see the evidence requirements for learner eligibility) in these circumstances.</w:t>
      </w:r>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148"/>
      </w:tblGrid>
      <w:tr w:rsidR="009950ED" w14:paraId="3E024189" w14:textId="77777777" w:rsidTr="00420A2C">
        <w:trPr>
          <w:tblCellSpacing w:w="28" w:type="dxa"/>
        </w:trPr>
        <w:tc>
          <w:tcPr>
            <w:tcW w:w="4149" w:type="dxa"/>
            <w:tcBorders>
              <w:top w:val="single" w:sz="4" w:space="0" w:color="auto"/>
              <w:left w:val="single" w:sz="4" w:space="0" w:color="auto"/>
              <w:bottom w:val="single" w:sz="4" w:space="0" w:color="auto"/>
              <w:right w:val="single" w:sz="4" w:space="0" w:color="auto"/>
            </w:tcBorders>
            <w:shd w:val="clear" w:color="auto" w:fill="FFF3D4" w:themeFill="accent4" w:themeFillTint="33"/>
          </w:tcPr>
          <w:p w14:paraId="1FB86A70" w14:textId="2F986E7A" w:rsidR="009950ED" w:rsidRPr="00165071" w:rsidRDefault="009950ED" w:rsidP="009950ED">
            <w:pPr>
              <w:pStyle w:val="NoSpacing"/>
              <w:keepLines/>
              <w:rPr>
                <w:bCs/>
                <w:sz w:val="16"/>
                <w:szCs w:val="16"/>
              </w:rPr>
            </w:pPr>
            <w:r w:rsidRPr="009950ED">
              <w:rPr>
                <w:b/>
                <w:sz w:val="16"/>
                <w:szCs w:val="16"/>
              </w:rPr>
              <w:t xml:space="preserve">Advice from UEL: </w:t>
            </w:r>
            <w:r w:rsidR="00913C0D">
              <w:rPr>
                <w:bCs/>
                <w:sz w:val="16"/>
                <w:szCs w:val="16"/>
              </w:rPr>
              <w:t>If</w:t>
            </w:r>
            <w:r w:rsidRPr="00165071">
              <w:rPr>
                <w:bCs/>
                <w:sz w:val="16"/>
                <w:szCs w:val="16"/>
              </w:rPr>
              <w:t xml:space="preserve"> an ap</w:t>
            </w:r>
            <w:r w:rsidR="00913C0D">
              <w:rPr>
                <w:bCs/>
                <w:sz w:val="16"/>
                <w:szCs w:val="16"/>
              </w:rPr>
              <w:t>plicant (or family member)</w:t>
            </w:r>
            <w:r w:rsidRPr="00165071">
              <w:rPr>
                <w:bCs/>
                <w:sz w:val="16"/>
                <w:szCs w:val="16"/>
              </w:rPr>
              <w:t xml:space="preserve"> holds one of the </w:t>
            </w:r>
            <w:r w:rsidR="00913C0D">
              <w:rPr>
                <w:bCs/>
                <w:sz w:val="16"/>
                <w:szCs w:val="16"/>
              </w:rPr>
              <w:t>statuses listed in Section 11</w:t>
            </w:r>
            <w:r w:rsidRPr="00165071">
              <w:rPr>
                <w:bCs/>
                <w:sz w:val="16"/>
                <w:szCs w:val="16"/>
              </w:rPr>
              <w:t xml:space="preserve">, or has recently </w:t>
            </w:r>
            <w:r w:rsidR="00404FBD">
              <w:rPr>
                <w:bCs/>
                <w:sz w:val="16"/>
                <w:szCs w:val="16"/>
              </w:rPr>
              <w:t>been approved</w:t>
            </w:r>
            <w:r w:rsidRPr="00165071">
              <w:rPr>
                <w:bCs/>
                <w:sz w:val="16"/>
                <w:szCs w:val="16"/>
              </w:rPr>
              <w:t xml:space="preserve"> for an extension</w:t>
            </w:r>
            <w:r>
              <w:rPr>
                <w:bCs/>
                <w:sz w:val="16"/>
                <w:szCs w:val="16"/>
              </w:rPr>
              <w:t xml:space="preserve">, </w:t>
            </w:r>
            <w:r w:rsidRPr="00165071">
              <w:rPr>
                <w:bCs/>
                <w:sz w:val="16"/>
                <w:szCs w:val="16"/>
              </w:rPr>
              <w:t xml:space="preserve">they </w:t>
            </w:r>
            <w:r>
              <w:rPr>
                <w:bCs/>
                <w:sz w:val="16"/>
                <w:szCs w:val="16"/>
              </w:rPr>
              <w:t>will be</w:t>
            </w:r>
            <w:r w:rsidRPr="00165071">
              <w:rPr>
                <w:bCs/>
                <w:sz w:val="16"/>
                <w:szCs w:val="16"/>
              </w:rPr>
              <w:t xml:space="preserve"> eligible for enrolment on</w:t>
            </w:r>
            <w:r w:rsidR="00404FBD">
              <w:rPr>
                <w:bCs/>
                <w:sz w:val="16"/>
                <w:szCs w:val="16"/>
              </w:rPr>
              <w:t>to</w:t>
            </w:r>
            <w:r w:rsidRPr="00165071">
              <w:rPr>
                <w:bCs/>
                <w:sz w:val="16"/>
                <w:szCs w:val="16"/>
              </w:rPr>
              <w:t xml:space="preserve"> an apprenticeship </w:t>
            </w:r>
            <w:r w:rsidRPr="00165071">
              <w:rPr>
                <w:bCs/>
                <w:sz w:val="16"/>
                <w:szCs w:val="16"/>
                <w:u w:val="single"/>
              </w:rPr>
              <w:t>as long as</w:t>
            </w:r>
            <w:r w:rsidRPr="00165071">
              <w:rPr>
                <w:bCs/>
                <w:sz w:val="16"/>
                <w:szCs w:val="16"/>
              </w:rPr>
              <w:t xml:space="preserve"> the apprenticeship </w:t>
            </w:r>
            <w:r w:rsidR="00404FBD">
              <w:rPr>
                <w:bCs/>
                <w:sz w:val="16"/>
                <w:szCs w:val="16"/>
              </w:rPr>
              <w:t xml:space="preserve">(including end point assessment) </w:t>
            </w:r>
            <w:r w:rsidRPr="00165071">
              <w:rPr>
                <w:bCs/>
                <w:sz w:val="16"/>
                <w:szCs w:val="16"/>
              </w:rPr>
              <w:t xml:space="preserve">concludes before their visa expires. This is in compliance with the following </w:t>
            </w:r>
            <w:r w:rsidR="00404FBD">
              <w:rPr>
                <w:bCs/>
                <w:sz w:val="16"/>
                <w:szCs w:val="16"/>
              </w:rPr>
              <w:t xml:space="preserve">ESFA </w:t>
            </w:r>
            <w:r w:rsidRPr="00165071">
              <w:rPr>
                <w:bCs/>
                <w:sz w:val="16"/>
                <w:szCs w:val="16"/>
              </w:rPr>
              <w:t>funding rule:</w:t>
            </w:r>
          </w:p>
          <w:p w14:paraId="00D7FFE4" w14:textId="77777777" w:rsidR="009950ED" w:rsidRPr="00165071" w:rsidRDefault="009950ED" w:rsidP="009950ED">
            <w:pPr>
              <w:pStyle w:val="NoSpacing"/>
              <w:keepLines/>
              <w:rPr>
                <w:bCs/>
                <w:sz w:val="16"/>
                <w:szCs w:val="16"/>
              </w:rPr>
            </w:pPr>
          </w:p>
          <w:p w14:paraId="2BA0419F" w14:textId="0A9A06F2" w:rsidR="009950ED" w:rsidRPr="0081409C" w:rsidRDefault="009950ED" w:rsidP="0081409C">
            <w:pPr>
              <w:pStyle w:val="NoSpacing"/>
              <w:keepLines/>
              <w:rPr>
                <w:bCs/>
                <w:i/>
                <w:iCs/>
                <w:sz w:val="16"/>
                <w:szCs w:val="16"/>
              </w:rPr>
            </w:pPr>
            <w:r>
              <w:rPr>
                <w:bCs/>
                <w:i/>
                <w:iCs/>
                <w:sz w:val="16"/>
                <w:szCs w:val="16"/>
              </w:rPr>
              <w:t>“T</w:t>
            </w:r>
            <w:r w:rsidRPr="00564CEC">
              <w:rPr>
                <w:bCs/>
                <w:i/>
                <w:iCs/>
                <w:sz w:val="16"/>
                <w:szCs w:val="16"/>
              </w:rPr>
              <w:t>o access funds in the employer’s apprenticeship service account or government</w:t>
            </w:r>
            <w:r>
              <w:rPr>
                <w:bCs/>
                <w:i/>
                <w:iCs/>
                <w:sz w:val="16"/>
                <w:szCs w:val="16"/>
              </w:rPr>
              <w:t>-</w:t>
            </w:r>
            <w:r w:rsidRPr="00564CEC">
              <w:rPr>
                <w:bCs/>
                <w:i/>
                <w:iCs/>
                <w:sz w:val="16"/>
                <w:szCs w:val="16"/>
              </w:rPr>
              <w:t xml:space="preserve">employer co-investment, </w:t>
            </w:r>
            <w:r>
              <w:rPr>
                <w:bCs/>
                <w:i/>
                <w:iCs/>
                <w:sz w:val="16"/>
                <w:szCs w:val="16"/>
              </w:rPr>
              <w:t xml:space="preserve">[UEL] </w:t>
            </w:r>
            <w:r w:rsidRPr="00564CEC">
              <w:rPr>
                <w:bCs/>
                <w:i/>
                <w:iCs/>
                <w:sz w:val="16"/>
                <w:szCs w:val="16"/>
              </w:rPr>
              <w:t xml:space="preserve">must </w:t>
            </w:r>
            <w:r w:rsidRPr="009950ED">
              <w:rPr>
                <w:bCs/>
                <w:i/>
                <w:iCs/>
                <w:sz w:val="16"/>
                <w:szCs w:val="16"/>
              </w:rPr>
              <w:t xml:space="preserve">ensure that the individual […] is able to complete the apprenticeship within the time they have available, including the end-point assessment. </w:t>
            </w:r>
            <w:r w:rsidRPr="009950ED">
              <w:rPr>
                <w:b/>
                <w:i/>
                <w:iCs/>
                <w:sz w:val="16"/>
                <w:szCs w:val="16"/>
              </w:rPr>
              <w:t>If [UEL] knows an individual is unable to complete the apprenticeship in the time they have available, (e.g. because their visa will expire […], they must not be funded.</w:t>
            </w:r>
            <w:r w:rsidRPr="009950ED">
              <w:rPr>
                <w:bCs/>
                <w:i/>
                <w:iCs/>
                <w:sz w:val="16"/>
                <w:szCs w:val="16"/>
              </w:rPr>
              <w:t>”</w:t>
            </w:r>
          </w:p>
        </w:tc>
      </w:tr>
      <w:tr w:rsidR="0081409C" w14:paraId="7E17583E" w14:textId="77777777" w:rsidTr="00420A2C">
        <w:trPr>
          <w:tblCellSpacing w:w="28" w:type="dxa"/>
        </w:trPr>
        <w:tc>
          <w:tcPr>
            <w:tcW w:w="4149" w:type="dxa"/>
            <w:tcBorders>
              <w:top w:val="single" w:sz="4" w:space="0" w:color="auto"/>
              <w:left w:val="single" w:sz="4" w:space="0" w:color="auto"/>
              <w:bottom w:val="single" w:sz="4" w:space="0" w:color="auto"/>
              <w:right w:val="single" w:sz="4" w:space="0" w:color="auto"/>
            </w:tcBorders>
            <w:shd w:val="clear" w:color="auto" w:fill="FFF3D4" w:themeFill="accent4" w:themeFillTint="33"/>
          </w:tcPr>
          <w:p w14:paraId="473958FA" w14:textId="7E596BFB" w:rsidR="00421B4C" w:rsidRPr="009950ED" w:rsidRDefault="0081409C" w:rsidP="00421B4C">
            <w:pPr>
              <w:pStyle w:val="NoSpacing"/>
              <w:keepLines/>
              <w:rPr>
                <w:b/>
                <w:sz w:val="16"/>
                <w:szCs w:val="16"/>
              </w:rPr>
            </w:pPr>
            <w:r w:rsidRPr="009950ED">
              <w:rPr>
                <w:b/>
                <w:sz w:val="16"/>
                <w:szCs w:val="16"/>
              </w:rPr>
              <w:t xml:space="preserve">Advice from UEL: </w:t>
            </w:r>
            <w:r>
              <w:rPr>
                <w:bCs/>
                <w:sz w:val="16"/>
                <w:szCs w:val="16"/>
              </w:rPr>
              <w:t xml:space="preserve">From 31 December 2024, the UK government will </w:t>
            </w:r>
            <w:r w:rsidRPr="003A62AE">
              <w:rPr>
                <w:bCs/>
                <w:sz w:val="16"/>
                <w:szCs w:val="16"/>
              </w:rPr>
              <w:t>no longer issue biometric cards</w:t>
            </w:r>
            <w:r>
              <w:rPr>
                <w:bCs/>
                <w:sz w:val="16"/>
                <w:szCs w:val="16"/>
              </w:rPr>
              <w:t xml:space="preserve"> (see: </w:t>
            </w:r>
            <w:hyperlink r:id="rId16" w:history="1">
              <w:r w:rsidRPr="00421B4C">
                <w:rPr>
                  <w:rStyle w:val="Hyperlink"/>
                  <w:bCs/>
                  <w:sz w:val="16"/>
                  <w:szCs w:val="16"/>
                </w:rPr>
                <w:t>https://www.gov.uk/biometric-residence-permits/report-problem</w:t>
              </w:r>
            </w:hyperlink>
            <w:r>
              <w:rPr>
                <w:bCs/>
                <w:sz w:val="16"/>
                <w:szCs w:val="16"/>
              </w:rPr>
              <w:t xml:space="preserve">). Therefore, if a candidate holds a biometric card which expires on this date, they will be asked to prove their immigration status online </w:t>
            </w:r>
            <w:r w:rsidR="0008687B">
              <w:rPr>
                <w:bCs/>
                <w:sz w:val="16"/>
                <w:szCs w:val="16"/>
              </w:rPr>
              <w:t>with the new eVisa.</w:t>
            </w:r>
            <w:r w:rsidR="00F824D4">
              <w:rPr>
                <w:bCs/>
                <w:sz w:val="16"/>
                <w:szCs w:val="16"/>
              </w:rPr>
              <w:t xml:space="preserve"> More information on eVisas </w:t>
            </w:r>
            <w:r w:rsidR="00421B4C">
              <w:rPr>
                <w:bCs/>
                <w:sz w:val="16"/>
                <w:szCs w:val="16"/>
              </w:rPr>
              <w:t xml:space="preserve">are available here: </w:t>
            </w:r>
            <w:hyperlink r:id="rId17" w:history="1">
              <w:r w:rsidR="00421B4C" w:rsidRPr="00421B4C">
                <w:rPr>
                  <w:rStyle w:val="Hyperlink"/>
                  <w:bCs/>
                  <w:sz w:val="16"/>
                  <w:szCs w:val="16"/>
                </w:rPr>
                <w:t>https://www.gov.uk/guidance/online-immigration-status-evisa</w:t>
              </w:r>
            </w:hyperlink>
            <w:r w:rsidR="00421B4C" w:rsidRPr="00421B4C">
              <w:rPr>
                <w:bCs/>
                <w:color w:val="0070C0"/>
                <w:sz w:val="16"/>
                <w:szCs w:val="16"/>
              </w:rPr>
              <w:t>.</w:t>
            </w:r>
          </w:p>
        </w:tc>
      </w:tr>
    </w:tbl>
    <w:p w14:paraId="55A885CB" w14:textId="30F3B445" w:rsidR="004F769B" w:rsidRPr="003B4D90" w:rsidRDefault="004F769B" w:rsidP="003B4D90">
      <w:pPr>
        <w:pStyle w:val="NoSpacing"/>
        <w:keepLines/>
        <w:numPr>
          <w:ilvl w:val="0"/>
          <w:numId w:val="12"/>
        </w:numPr>
        <w:spacing w:before="120" w:after="120"/>
        <w:ind w:left="306" w:hanging="96"/>
        <w:rPr>
          <w:bCs/>
          <w:sz w:val="16"/>
          <w:szCs w:val="16"/>
        </w:rPr>
      </w:pPr>
      <w:r w:rsidRPr="006D45F0">
        <w:rPr>
          <w:b/>
          <w:sz w:val="16"/>
          <w:szCs w:val="16"/>
        </w:rPr>
        <w:t>Individuals with</w:t>
      </w:r>
      <w:r w:rsidRPr="003B4D90">
        <w:rPr>
          <w:bCs/>
          <w:sz w:val="16"/>
          <w:szCs w:val="16"/>
        </w:rPr>
        <w:t xml:space="preserve"> </w:t>
      </w:r>
      <w:r w:rsidRPr="006D45F0">
        <w:rPr>
          <w:b/>
          <w:sz w:val="16"/>
          <w:szCs w:val="16"/>
        </w:rPr>
        <w:t>refugee status</w:t>
      </w:r>
      <w:r w:rsidRPr="003B4D90">
        <w:rPr>
          <w:bCs/>
          <w:sz w:val="16"/>
          <w:szCs w:val="16"/>
        </w:rPr>
        <w:t xml:space="preserve">, where they have been ordinarily resident in the UK and Islands throughout the period since they were given </w:t>
      </w:r>
      <w:r w:rsidRPr="00943EF2">
        <w:rPr>
          <w:b/>
          <w:sz w:val="16"/>
          <w:szCs w:val="16"/>
        </w:rPr>
        <w:t>leave to enter</w:t>
      </w:r>
      <w:r w:rsidR="00B621FE" w:rsidRPr="00943EF2">
        <w:rPr>
          <w:b/>
          <w:sz w:val="16"/>
          <w:szCs w:val="16"/>
        </w:rPr>
        <w:t>/</w:t>
      </w:r>
      <w:r w:rsidRPr="00943EF2">
        <w:rPr>
          <w:b/>
          <w:sz w:val="16"/>
          <w:szCs w:val="16"/>
        </w:rPr>
        <w:t>remain</w:t>
      </w:r>
      <w:r w:rsidRPr="003B4D90">
        <w:rPr>
          <w:bCs/>
          <w:sz w:val="16"/>
          <w:szCs w:val="16"/>
        </w:rPr>
        <w:t xml:space="preserve"> in the UK.</w:t>
      </w:r>
    </w:p>
    <w:p w14:paraId="3D21947D" w14:textId="0807AA52" w:rsidR="004F769B" w:rsidRPr="004F769B" w:rsidRDefault="004F769B" w:rsidP="00F942D2">
      <w:pPr>
        <w:pStyle w:val="NoSpacing"/>
        <w:keepLines/>
        <w:numPr>
          <w:ilvl w:val="0"/>
          <w:numId w:val="12"/>
        </w:numPr>
        <w:spacing w:before="120" w:after="120"/>
        <w:ind w:left="306" w:hanging="96"/>
        <w:rPr>
          <w:bCs/>
          <w:sz w:val="16"/>
          <w:szCs w:val="16"/>
        </w:rPr>
      </w:pPr>
      <w:r w:rsidRPr="006D45F0">
        <w:rPr>
          <w:b/>
          <w:sz w:val="16"/>
          <w:szCs w:val="16"/>
        </w:rPr>
        <w:t>Family members of individuals with refugee status</w:t>
      </w:r>
      <w:r w:rsidRPr="004F769B">
        <w:rPr>
          <w:bCs/>
          <w:sz w:val="16"/>
          <w:szCs w:val="16"/>
        </w:rPr>
        <w:t>, as defined below:</w:t>
      </w:r>
    </w:p>
    <w:p w14:paraId="5996F1B5" w14:textId="282448F3" w:rsidR="004F769B" w:rsidRPr="00F1007A" w:rsidRDefault="004F769B" w:rsidP="0002268C">
      <w:pPr>
        <w:pStyle w:val="NoSpacing"/>
        <w:keepLines/>
        <w:numPr>
          <w:ilvl w:val="0"/>
          <w:numId w:val="14"/>
        </w:numPr>
        <w:spacing w:after="120"/>
        <w:ind w:left="504" w:hanging="220"/>
        <w:rPr>
          <w:bCs/>
          <w:sz w:val="16"/>
          <w:szCs w:val="16"/>
        </w:rPr>
      </w:pPr>
      <w:r w:rsidRPr="00F1007A">
        <w:rPr>
          <w:bCs/>
          <w:sz w:val="16"/>
          <w:szCs w:val="16"/>
        </w:rPr>
        <w:t>The spouse</w:t>
      </w:r>
      <w:r w:rsidR="00F1007A" w:rsidRPr="00F1007A">
        <w:rPr>
          <w:bCs/>
          <w:sz w:val="16"/>
          <w:szCs w:val="16"/>
        </w:rPr>
        <w:t>/</w:t>
      </w:r>
      <w:r w:rsidRPr="00F1007A">
        <w:rPr>
          <w:bCs/>
          <w:sz w:val="16"/>
          <w:szCs w:val="16"/>
        </w:rPr>
        <w:t>civil partner of a person with refugee status is eligible if all of the following apply:</w:t>
      </w:r>
    </w:p>
    <w:p w14:paraId="4565E4CB" w14:textId="77777777" w:rsidR="009A4E21" w:rsidRDefault="004F769B" w:rsidP="0002268C">
      <w:pPr>
        <w:pStyle w:val="NoSpacing"/>
        <w:keepLines/>
        <w:numPr>
          <w:ilvl w:val="0"/>
          <w:numId w:val="8"/>
        </w:numPr>
        <w:spacing w:after="120"/>
        <w:ind w:left="742" w:hanging="224"/>
        <w:rPr>
          <w:bCs/>
          <w:sz w:val="16"/>
          <w:szCs w:val="16"/>
        </w:rPr>
      </w:pPr>
      <w:r w:rsidRPr="009A4E21">
        <w:rPr>
          <w:bCs/>
          <w:sz w:val="16"/>
          <w:szCs w:val="16"/>
        </w:rPr>
        <w:t>They were the spouse</w:t>
      </w:r>
      <w:r w:rsidR="009A4E21" w:rsidRPr="009A4E21">
        <w:rPr>
          <w:bCs/>
          <w:sz w:val="16"/>
          <w:szCs w:val="16"/>
        </w:rPr>
        <w:t>/</w:t>
      </w:r>
      <w:r w:rsidRPr="009A4E21">
        <w:rPr>
          <w:bCs/>
          <w:sz w:val="16"/>
          <w:szCs w:val="16"/>
        </w:rPr>
        <w:t xml:space="preserve">civil partner of the person on the asylum application date; </w:t>
      </w:r>
      <w:r w:rsidRPr="009A4E21">
        <w:rPr>
          <w:b/>
          <w:sz w:val="16"/>
          <w:szCs w:val="16"/>
          <w:u w:val="single"/>
        </w:rPr>
        <w:t>and</w:t>
      </w:r>
    </w:p>
    <w:p w14:paraId="5672F35D" w14:textId="17DD909B" w:rsidR="004F769B" w:rsidRPr="009A4E21" w:rsidRDefault="004F769B" w:rsidP="0002268C">
      <w:pPr>
        <w:pStyle w:val="NoSpacing"/>
        <w:keepLines/>
        <w:numPr>
          <w:ilvl w:val="0"/>
          <w:numId w:val="8"/>
        </w:numPr>
        <w:spacing w:after="120"/>
        <w:ind w:left="742" w:hanging="224"/>
        <w:rPr>
          <w:bCs/>
          <w:sz w:val="16"/>
          <w:szCs w:val="16"/>
        </w:rPr>
      </w:pPr>
      <w:r w:rsidRPr="009A4E21">
        <w:rPr>
          <w:bCs/>
          <w:sz w:val="16"/>
          <w:szCs w:val="16"/>
        </w:rPr>
        <w:t>They have been ordinarily resident in the UK and Islands throughout the period since they were given leave to enter</w:t>
      </w:r>
      <w:r w:rsidR="00B621FE">
        <w:rPr>
          <w:bCs/>
          <w:sz w:val="16"/>
          <w:szCs w:val="16"/>
        </w:rPr>
        <w:t>/</w:t>
      </w:r>
      <w:r w:rsidRPr="009A4E21">
        <w:rPr>
          <w:bCs/>
          <w:sz w:val="16"/>
          <w:szCs w:val="16"/>
        </w:rPr>
        <w:t>remain in the UK.</w:t>
      </w:r>
    </w:p>
    <w:p w14:paraId="2DEB965E" w14:textId="63033C6C" w:rsidR="004F769B" w:rsidRPr="00A73B7D" w:rsidRDefault="004F769B" w:rsidP="0002268C">
      <w:pPr>
        <w:pStyle w:val="NoSpacing"/>
        <w:keepLines/>
        <w:numPr>
          <w:ilvl w:val="0"/>
          <w:numId w:val="14"/>
        </w:numPr>
        <w:spacing w:after="120"/>
        <w:ind w:left="504" w:hanging="220"/>
        <w:rPr>
          <w:bCs/>
          <w:sz w:val="16"/>
          <w:szCs w:val="16"/>
        </w:rPr>
      </w:pPr>
      <w:r w:rsidRPr="00A73B7D">
        <w:rPr>
          <w:bCs/>
          <w:sz w:val="16"/>
          <w:szCs w:val="16"/>
        </w:rPr>
        <w:t>The child of a person with refugee status to enter</w:t>
      </w:r>
      <w:r w:rsidR="00B621FE">
        <w:rPr>
          <w:bCs/>
          <w:sz w:val="16"/>
          <w:szCs w:val="16"/>
        </w:rPr>
        <w:t>/r</w:t>
      </w:r>
      <w:r w:rsidRPr="00A73B7D">
        <w:rPr>
          <w:bCs/>
          <w:sz w:val="16"/>
          <w:szCs w:val="16"/>
        </w:rPr>
        <w:t>emain, or of the person’s spouse</w:t>
      </w:r>
      <w:r w:rsidR="00B621FE">
        <w:rPr>
          <w:bCs/>
          <w:sz w:val="16"/>
          <w:szCs w:val="16"/>
        </w:rPr>
        <w:t>/</w:t>
      </w:r>
      <w:r w:rsidRPr="00A73B7D">
        <w:rPr>
          <w:bCs/>
          <w:sz w:val="16"/>
          <w:szCs w:val="16"/>
        </w:rPr>
        <w:t>civil partner, is eligible if all of the following apply:</w:t>
      </w:r>
    </w:p>
    <w:p w14:paraId="791C4FC4" w14:textId="3A9486FF" w:rsidR="004F769B" w:rsidRPr="00EA04F4" w:rsidRDefault="004F769B" w:rsidP="0002268C">
      <w:pPr>
        <w:pStyle w:val="NoSpacing"/>
        <w:keepLines/>
        <w:numPr>
          <w:ilvl w:val="0"/>
          <w:numId w:val="8"/>
        </w:numPr>
        <w:spacing w:after="120"/>
        <w:ind w:left="742" w:hanging="224"/>
        <w:rPr>
          <w:bCs/>
          <w:sz w:val="16"/>
          <w:szCs w:val="16"/>
        </w:rPr>
      </w:pPr>
      <w:r w:rsidRPr="00EA04F4">
        <w:rPr>
          <w:bCs/>
          <w:sz w:val="16"/>
          <w:szCs w:val="16"/>
        </w:rPr>
        <w:t>They were the person with discretionary leave’s child or the child of the person’s spouse</w:t>
      </w:r>
      <w:r w:rsidR="00EA04F4">
        <w:rPr>
          <w:bCs/>
          <w:sz w:val="16"/>
          <w:szCs w:val="16"/>
        </w:rPr>
        <w:t>/</w:t>
      </w:r>
      <w:r w:rsidRPr="00EA04F4">
        <w:rPr>
          <w:bCs/>
          <w:sz w:val="16"/>
          <w:szCs w:val="16"/>
        </w:rPr>
        <w:t xml:space="preserve">civil partner on the asylum application date; </w:t>
      </w:r>
      <w:r w:rsidRPr="0002268C">
        <w:rPr>
          <w:b/>
          <w:sz w:val="16"/>
          <w:szCs w:val="16"/>
          <w:u w:val="single"/>
        </w:rPr>
        <w:t>a</w:t>
      </w:r>
      <w:r w:rsidR="00EA04F4" w:rsidRPr="0002268C">
        <w:rPr>
          <w:b/>
          <w:sz w:val="16"/>
          <w:szCs w:val="16"/>
          <w:u w:val="single"/>
        </w:rPr>
        <w:t>nd</w:t>
      </w:r>
    </w:p>
    <w:p w14:paraId="31505B27" w14:textId="4FDCD09F" w:rsidR="004F769B" w:rsidRPr="00EA04F4" w:rsidRDefault="004F769B" w:rsidP="0002268C">
      <w:pPr>
        <w:pStyle w:val="NoSpacing"/>
        <w:keepLines/>
        <w:numPr>
          <w:ilvl w:val="0"/>
          <w:numId w:val="8"/>
        </w:numPr>
        <w:spacing w:after="120"/>
        <w:ind w:left="742" w:hanging="224"/>
        <w:rPr>
          <w:bCs/>
          <w:sz w:val="16"/>
          <w:szCs w:val="16"/>
        </w:rPr>
      </w:pPr>
      <w:r w:rsidRPr="00EA04F4">
        <w:rPr>
          <w:bCs/>
          <w:sz w:val="16"/>
          <w:szCs w:val="16"/>
        </w:rPr>
        <w:t xml:space="preserve">They were under 18 on the asylum application date; </w:t>
      </w:r>
      <w:r w:rsidRPr="0002268C">
        <w:rPr>
          <w:b/>
          <w:sz w:val="16"/>
          <w:szCs w:val="16"/>
          <w:u w:val="single"/>
        </w:rPr>
        <w:t>and</w:t>
      </w:r>
    </w:p>
    <w:p w14:paraId="27CC586D" w14:textId="25B45805" w:rsidR="004F769B" w:rsidRPr="00EA04F4" w:rsidRDefault="004F769B" w:rsidP="0002268C">
      <w:pPr>
        <w:pStyle w:val="NoSpacing"/>
        <w:keepLines/>
        <w:numPr>
          <w:ilvl w:val="0"/>
          <w:numId w:val="8"/>
        </w:numPr>
        <w:spacing w:after="120"/>
        <w:ind w:left="742" w:hanging="224"/>
        <w:rPr>
          <w:bCs/>
          <w:sz w:val="16"/>
          <w:szCs w:val="16"/>
        </w:rPr>
      </w:pPr>
      <w:r w:rsidRPr="00EA04F4">
        <w:rPr>
          <w:bCs/>
          <w:sz w:val="16"/>
          <w:szCs w:val="16"/>
        </w:rPr>
        <w:t>They have been ordinarily resident in the UK since they were given leave to enter</w:t>
      </w:r>
      <w:r w:rsidR="00B621FE">
        <w:rPr>
          <w:bCs/>
          <w:sz w:val="16"/>
          <w:szCs w:val="16"/>
        </w:rPr>
        <w:t>/</w:t>
      </w:r>
      <w:r w:rsidRPr="00EA04F4">
        <w:rPr>
          <w:bCs/>
          <w:sz w:val="16"/>
          <w:szCs w:val="16"/>
        </w:rPr>
        <w:t>remain.</w:t>
      </w:r>
    </w:p>
    <w:p w14:paraId="03717B9E" w14:textId="634B29D4" w:rsidR="0002268C" w:rsidRDefault="004F769B" w:rsidP="0002268C">
      <w:pPr>
        <w:pStyle w:val="NoSpacing"/>
        <w:keepLines/>
        <w:numPr>
          <w:ilvl w:val="0"/>
          <w:numId w:val="12"/>
        </w:numPr>
        <w:spacing w:before="120" w:after="120"/>
        <w:ind w:left="306" w:hanging="96"/>
        <w:rPr>
          <w:bCs/>
          <w:sz w:val="16"/>
          <w:szCs w:val="16"/>
        </w:rPr>
      </w:pPr>
      <w:r w:rsidRPr="006D45F0">
        <w:rPr>
          <w:b/>
          <w:sz w:val="16"/>
          <w:szCs w:val="16"/>
        </w:rPr>
        <w:t>Individuals with humanitarian protection status</w:t>
      </w:r>
      <w:r w:rsidRPr="00477DB8">
        <w:rPr>
          <w:bCs/>
          <w:sz w:val="16"/>
          <w:szCs w:val="16"/>
        </w:rPr>
        <w:t>, where they have been ordinarily resident in the UK and Islands throughout the period since they were given leave to enter</w:t>
      </w:r>
      <w:r w:rsidR="00B621FE">
        <w:rPr>
          <w:bCs/>
          <w:sz w:val="16"/>
          <w:szCs w:val="16"/>
        </w:rPr>
        <w:t>/</w:t>
      </w:r>
      <w:r w:rsidRPr="00477DB8">
        <w:rPr>
          <w:bCs/>
          <w:sz w:val="16"/>
          <w:szCs w:val="16"/>
        </w:rPr>
        <w:t>remain in the UK.</w:t>
      </w:r>
    </w:p>
    <w:p w14:paraId="5586D6DB" w14:textId="30ED7098" w:rsidR="0002268C" w:rsidRDefault="0002268C" w:rsidP="001B35FD">
      <w:pPr>
        <w:pStyle w:val="NoSpacing"/>
        <w:keepNext/>
        <w:keepLines/>
        <w:numPr>
          <w:ilvl w:val="0"/>
          <w:numId w:val="12"/>
        </w:numPr>
        <w:spacing w:before="120" w:after="120"/>
        <w:ind w:left="306" w:hanging="96"/>
        <w:rPr>
          <w:bCs/>
          <w:sz w:val="16"/>
          <w:szCs w:val="16"/>
        </w:rPr>
      </w:pPr>
      <w:r w:rsidRPr="0002268C">
        <w:rPr>
          <w:bCs/>
          <w:sz w:val="16"/>
          <w:szCs w:val="16"/>
        </w:rPr>
        <w:lastRenderedPageBreak/>
        <w:t xml:space="preserve">The </w:t>
      </w:r>
      <w:r w:rsidRPr="006D45F0">
        <w:rPr>
          <w:b/>
          <w:sz w:val="16"/>
          <w:szCs w:val="16"/>
        </w:rPr>
        <w:t>family members of individuals with humanitarian protection status</w:t>
      </w:r>
      <w:r w:rsidRPr="0002268C">
        <w:rPr>
          <w:bCs/>
          <w:sz w:val="16"/>
          <w:szCs w:val="16"/>
        </w:rPr>
        <w:t>, as defined below:</w:t>
      </w:r>
    </w:p>
    <w:p w14:paraId="11485731" w14:textId="31022539" w:rsidR="0002268C" w:rsidRPr="0002268C" w:rsidRDefault="0002268C" w:rsidP="001B35FD">
      <w:pPr>
        <w:pStyle w:val="NoSpacing"/>
        <w:keepNext/>
        <w:keepLines/>
        <w:numPr>
          <w:ilvl w:val="0"/>
          <w:numId w:val="14"/>
        </w:numPr>
        <w:spacing w:after="120"/>
        <w:ind w:left="504" w:hanging="220"/>
        <w:rPr>
          <w:bCs/>
          <w:sz w:val="16"/>
          <w:szCs w:val="16"/>
        </w:rPr>
      </w:pPr>
      <w:r>
        <w:rPr>
          <w:bCs/>
          <w:sz w:val="16"/>
          <w:szCs w:val="16"/>
        </w:rPr>
        <w:t>T</w:t>
      </w:r>
      <w:r w:rsidRPr="0002268C">
        <w:rPr>
          <w:bCs/>
          <w:sz w:val="16"/>
          <w:szCs w:val="16"/>
        </w:rPr>
        <w:t>he spouse</w:t>
      </w:r>
      <w:r>
        <w:rPr>
          <w:bCs/>
          <w:sz w:val="16"/>
          <w:szCs w:val="16"/>
        </w:rPr>
        <w:t>/</w:t>
      </w:r>
      <w:r w:rsidRPr="0002268C">
        <w:rPr>
          <w:bCs/>
          <w:sz w:val="16"/>
          <w:szCs w:val="16"/>
        </w:rPr>
        <w:t>civil partner of a person granted humanitarian</w:t>
      </w:r>
      <w:r>
        <w:rPr>
          <w:bCs/>
          <w:sz w:val="16"/>
          <w:szCs w:val="16"/>
        </w:rPr>
        <w:t xml:space="preserve"> </w:t>
      </w:r>
      <w:r w:rsidRPr="0002268C">
        <w:rPr>
          <w:bCs/>
          <w:sz w:val="16"/>
          <w:szCs w:val="16"/>
        </w:rPr>
        <w:t>protection is eligible if all of the following apply:</w:t>
      </w:r>
    </w:p>
    <w:p w14:paraId="4D7909EE" w14:textId="23C2F09E" w:rsidR="0002268C" w:rsidRPr="0002268C" w:rsidRDefault="0002268C" w:rsidP="001B35FD">
      <w:pPr>
        <w:pStyle w:val="NoSpacing"/>
        <w:keepNext/>
        <w:keepLines/>
        <w:numPr>
          <w:ilvl w:val="0"/>
          <w:numId w:val="8"/>
        </w:numPr>
        <w:spacing w:after="120"/>
        <w:ind w:left="742" w:hanging="224"/>
        <w:rPr>
          <w:bCs/>
          <w:sz w:val="16"/>
          <w:szCs w:val="16"/>
        </w:rPr>
      </w:pPr>
      <w:r w:rsidRPr="0002268C">
        <w:rPr>
          <w:bCs/>
          <w:sz w:val="16"/>
          <w:szCs w:val="16"/>
        </w:rPr>
        <w:t xml:space="preserve">They were the spouse/civil partner of the person on the asylum application date; </w:t>
      </w:r>
      <w:r w:rsidRPr="0002268C">
        <w:rPr>
          <w:b/>
          <w:sz w:val="16"/>
          <w:szCs w:val="16"/>
          <w:u w:val="single"/>
        </w:rPr>
        <w:t>and</w:t>
      </w:r>
    </w:p>
    <w:p w14:paraId="770D8F36" w14:textId="694F4696" w:rsidR="0002268C" w:rsidRPr="0002268C" w:rsidRDefault="0002268C" w:rsidP="001B35FD">
      <w:pPr>
        <w:pStyle w:val="NoSpacing"/>
        <w:keepNext/>
        <w:keepLines/>
        <w:numPr>
          <w:ilvl w:val="0"/>
          <w:numId w:val="8"/>
        </w:numPr>
        <w:spacing w:after="120"/>
        <w:ind w:left="742" w:hanging="224"/>
        <w:rPr>
          <w:bCs/>
          <w:sz w:val="16"/>
          <w:szCs w:val="16"/>
        </w:rPr>
      </w:pPr>
      <w:r w:rsidRPr="0002268C">
        <w:rPr>
          <w:bCs/>
          <w:sz w:val="16"/>
          <w:szCs w:val="16"/>
        </w:rPr>
        <w:t>They have been ordinarily resident in the UK and Islands throughout the period since they</w:t>
      </w:r>
      <w:r>
        <w:rPr>
          <w:bCs/>
          <w:sz w:val="16"/>
          <w:szCs w:val="16"/>
        </w:rPr>
        <w:t xml:space="preserve"> </w:t>
      </w:r>
      <w:r w:rsidRPr="0002268C">
        <w:rPr>
          <w:bCs/>
          <w:sz w:val="16"/>
          <w:szCs w:val="16"/>
        </w:rPr>
        <w:t>were given leave to enter</w:t>
      </w:r>
      <w:r w:rsidR="00B621FE">
        <w:rPr>
          <w:bCs/>
          <w:sz w:val="16"/>
          <w:szCs w:val="16"/>
        </w:rPr>
        <w:t>/</w:t>
      </w:r>
      <w:r w:rsidRPr="0002268C">
        <w:rPr>
          <w:bCs/>
          <w:sz w:val="16"/>
          <w:szCs w:val="16"/>
        </w:rPr>
        <w:t>remain in the UK.</w:t>
      </w:r>
    </w:p>
    <w:p w14:paraId="4266F413" w14:textId="068D2172" w:rsidR="0002268C" w:rsidRPr="0002268C" w:rsidRDefault="0002268C" w:rsidP="0002268C">
      <w:pPr>
        <w:pStyle w:val="NoSpacing"/>
        <w:keepNext/>
        <w:keepLines/>
        <w:numPr>
          <w:ilvl w:val="0"/>
          <w:numId w:val="14"/>
        </w:numPr>
        <w:spacing w:after="120"/>
        <w:ind w:left="505" w:hanging="221"/>
        <w:rPr>
          <w:bCs/>
          <w:sz w:val="16"/>
          <w:szCs w:val="16"/>
        </w:rPr>
      </w:pPr>
      <w:r w:rsidRPr="0002268C">
        <w:rPr>
          <w:bCs/>
          <w:sz w:val="16"/>
          <w:szCs w:val="16"/>
        </w:rPr>
        <w:t>The child of a person with humanitarian protection status to enter</w:t>
      </w:r>
      <w:r w:rsidR="00B014F0">
        <w:rPr>
          <w:bCs/>
          <w:sz w:val="16"/>
          <w:szCs w:val="16"/>
        </w:rPr>
        <w:t>/</w:t>
      </w:r>
      <w:r w:rsidRPr="0002268C">
        <w:rPr>
          <w:bCs/>
          <w:sz w:val="16"/>
          <w:szCs w:val="16"/>
        </w:rPr>
        <w:t>remain, or of the person’s spouse/civil partner, is eligible if:</w:t>
      </w:r>
    </w:p>
    <w:p w14:paraId="199665C1" w14:textId="05561992" w:rsidR="0002268C" w:rsidRPr="0002268C" w:rsidRDefault="0002268C" w:rsidP="0002268C">
      <w:pPr>
        <w:pStyle w:val="NoSpacing"/>
        <w:keepLines/>
        <w:numPr>
          <w:ilvl w:val="0"/>
          <w:numId w:val="8"/>
        </w:numPr>
        <w:spacing w:after="120"/>
        <w:ind w:left="742" w:hanging="224"/>
        <w:rPr>
          <w:bCs/>
          <w:sz w:val="16"/>
          <w:szCs w:val="16"/>
        </w:rPr>
      </w:pPr>
      <w:r w:rsidRPr="0002268C">
        <w:rPr>
          <w:bCs/>
          <w:sz w:val="16"/>
          <w:szCs w:val="16"/>
        </w:rPr>
        <w:t xml:space="preserve">They were the person with humanitarian protection status’s child or the child of the person’s spouse/civil partner on the asylum application date; </w:t>
      </w:r>
      <w:r w:rsidRPr="0002268C">
        <w:rPr>
          <w:b/>
          <w:sz w:val="16"/>
          <w:szCs w:val="16"/>
          <w:u w:val="single"/>
        </w:rPr>
        <w:t>and</w:t>
      </w:r>
    </w:p>
    <w:p w14:paraId="2465414B" w14:textId="3691DB5A" w:rsidR="0002268C" w:rsidRPr="0002268C" w:rsidRDefault="0002268C" w:rsidP="0002268C">
      <w:pPr>
        <w:pStyle w:val="NoSpacing"/>
        <w:keepLines/>
        <w:numPr>
          <w:ilvl w:val="0"/>
          <w:numId w:val="8"/>
        </w:numPr>
        <w:spacing w:after="120"/>
        <w:ind w:left="742" w:hanging="224"/>
        <w:rPr>
          <w:bCs/>
          <w:sz w:val="16"/>
          <w:szCs w:val="16"/>
        </w:rPr>
      </w:pPr>
      <w:r w:rsidRPr="0002268C">
        <w:rPr>
          <w:bCs/>
          <w:sz w:val="16"/>
          <w:szCs w:val="16"/>
        </w:rPr>
        <w:t xml:space="preserve">They were under 18 on the asylum application date; </w:t>
      </w:r>
      <w:r w:rsidRPr="0002268C">
        <w:rPr>
          <w:b/>
          <w:sz w:val="16"/>
          <w:szCs w:val="16"/>
          <w:u w:val="single"/>
        </w:rPr>
        <w:t>and</w:t>
      </w:r>
    </w:p>
    <w:p w14:paraId="67241DA7" w14:textId="50C1EC45" w:rsidR="00477DB8" w:rsidRPr="0002268C" w:rsidRDefault="0002268C" w:rsidP="0002268C">
      <w:pPr>
        <w:pStyle w:val="NoSpacing"/>
        <w:keepLines/>
        <w:numPr>
          <w:ilvl w:val="0"/>
          <w:numId w:val="8"/>
        </w:numPr>
        <w:spacing w:after="120"/>
        <w:ind w:left="742" w:hanging="224"/>
        <w:rPr>
          <w:bCs/>
          <w:sz w:val="16"/>
          <w:szCs w:val="16"/>
        </w:rPr>
      </w:pPr>
      <w:r w:rsidRPr="0002268C">
        <w:rPr>
          <w:bCs/>
          <w:sz w:val="16"/>
          <w:szCs w:val="16"/>
        </w:rPr>
        <w:t>They have been ordinarily resident in the UK since they were given leave to enter</w:t>
      </w:r>
      <w:r w:rsidR="00B621FE">
        <w:rPr>
          <w:bCs/>
          <w:sz w:val="16"/>
          <w:szCs w:val="16"/>
        </w:rPr>
        <w:t>/</w:t>
      </w:r>
      <w:r w:rsidRPr="0002268C">
        <w:rPr>
          <w:bCs/>
          <w:sz w:val="16"/>
          <w:szCs w:val="16"/>
        </w:rPr>
        <w:t>remain.</w:t>
      </w:r>
    </w:p>
    <w:p w14:paraId="1158CA61" w14:textId="06A4A0CC" w:rsidR="004F1937" w:rsidRPr="004F1937" w:rsidRDefault="004F1937" w:rsidP="004F1937">
      <w:pPr>
        <w:pStyle w:val="NoSpacing"/>
        <w:keepLines/>
        <w:numPr>
          <w:ilvl w:val="0"/>
          <w:numId w:val="12"/>
        </w:numPr>
        <w:spacing w:before="120" w:after="120"/>
        <w:ind w:left="306" w:hanging="96"/>
        <w:rPr>
          <w:bCs/>
          <w:sz w:val="16"/>
          <w:szCs w:val="16"/>
        </w:rPr>
      </w:pPr>
      <w:r w:rsidRPr="004F1937">
        <w:rPr>
          <w:bCs/>
          <w:sz w:val="16"/>
          <w:szCs w:val="16"/>
        </w:rPr>
        <w:t xml:space="preserve">Individuals with </w:t>
      </w:r>
      <w:r w:rsidRPr="006D45F0">
        <w:rPr>
          <w:b/>
          <w:sz w:val="16"/>
          <w:szCs w:val="16"/>
        </w:rPr>
        <w:t>discretionary leave to enter</w:t>
      </w:r>
      <w:r w:rsidR="006D45F0" w:rsidRPr="006D45F0">
        <w:rPr>
          <w:b/>
          <w:sz w:val="16"/>
          <w:szCs w:val="16"/>
        </w:rPr>
        <w:t>/</w:t>
      </w:r>
      <w:r w:rsidRPr="006D45F0">
        <w:rPr>
          <w:b/>
          <w:sz w:val="16"/>
          <w:szCs w:val="16"/>
        </w:rPr>
        <w:t>remain</w:t>
      </w:r>
      <w:r w:rsidRPr="004F1937">
        <w:rPr>
          <w:bCs/>
          <w:sz w:val="16"/>
          <w:szCs w:val="16"/>
        </w:rPr>
        <w:t>, where they have been ordinarily resident in the UK and Islands throughout the period since they were given leave to enter</w:t>
      </w:r>
      <w:r w:rsidR="00B621FE">
        <w:rPr>
          <w:bCs/>
          <w:sz w:val="16"/>
          <w:szCs w:val="16"/>
        </w:rPr>
        <w:t>/r</w:t>
      </w:r>
      <w:r w:rsidRPr="004F1937">
        <w:rPr>
          <w:bCs/>
          <w:sz w:val="16"/>
          <w:szCs w:val="16"/>
        </w:rPr>
        <w:t>emain in the UK.</w:t>
      </w:r>
    </w:p>
    <w:p w14:paraId="620CB5CC" w14:textId="3B9A4E65" w:rsidR="004F1937" w:rsidRPr="00563744" w:rsidRDefault="004F1937" w:rsidP="004F1937">
      <w:pPr>
        <w:pStyle w:val="NoSpacing"/>
        <w:keepLines/>
        <w:numPr>
          <w:ilvl w:val="0"/>
          <w:numId w:val="12"/>
        </w:numPr>
        <w:spacing w:before="120" w:after="120"/>
        <w:ind w:left="306" w:hanging="96"/>
        <w:rPr>
          <w:bCs/>
          <w:sz w:val="16"/>
          <w:szCs w:val="16"/>
        </w:rPr>
      </w:pPr>
      <w:r w:rsidRPr="00563744">
        <w:rPr>
          <w:bCs/>
          <w:sz w:val="16"/>
          <w:szCs w:val="16"/>
        </w:rPr>
        <w:t xml:space="preserve">The </w:t>
      </w:r>
      <w:r w:rsidRPr="006D45F0">
        <w:rPr>
          <w:b/>
          <w:sz w:val="16"/>
          <w:szCs w:val="16"/>
        </w:rPr>
        <w:t>spouse/civil partner of a person granted discretionary leave to enter</w:t>
      </w:r>
      <w:r w:rsidR="006D45F0" w:rsidRPr="006D45F0">
        <w:rPr>
          <w:b/>
          <w:sz w:val="16"/>
          <w:szCs w:val="16"/>
        </w:rPr>
        <w:t>/</w:t>
      </w:r>
      <w:r w:rsidRPr="006D45F0">
        <w:rPr>
          <w:b/>
          <w:sz w:val="16"/>
          <w:szCs w:val="16"/>
        </w:rPr>
        <w:t>remain</w:t>
      </w:r>
      <w:r w:rsidRPr="00563744">
        <w:rPr>
          <w:bCs/>
          <w:sz w:val="16"/>
          <w:szCs w:val="16"/>
        </w:rPr>
        <w:t xml:space="preserve"> is eligible if all of the following apply:</w:t>
      </w:r>
    </w:p>
    <w:p w14:paraId="54D313AE" w14:textId="237FA091" w:rsidR="004F1937" w:rsidRPr="00563744" w:rsidRDefault="004F1937" w:rsidP="004278E8">
      <w:pPr>
        <w:pStyle w:val="NoSpacing"/>
        <w:keepLines/>
        <w:numPr>
          <w:ilvl w:val="0"/>
          <w:numId w:val="15"/>
        </w:numPr>
        <w:spacing w:after="120"/>
        <w:ind w:left="568" w:hanging="284"/>
        <w:rPr>
          <w:bCs/>
          <w:sz w:val="16"/>
          <w:szCs w:val="16"/>
        </w:rPr>
      </w:pPr>
      <w:r w:rsidRPr="00563744">
        <w:rPr>
          <w:bCs/>
          <w:sz w:val="16"/>
          <w:szCs w:val="16"/>
        </w:rPr>
        <w:t>They were the spouse</w:t>
      </w:r>
      <w:r w:rsidR="00563744">
        <w:rPr>
          <w:bCs/>
          <w:sz w:val="16"/>
          <w:szCs w:val="16"/>
        </w:rPr>
        <w:t>/</w:t>
      </w:r>
      <w:r w:rsidRPr="00563744">
        <w:rPr>
          <w:bCs/>
          <w:sz w:val="16"/>
          <w:szCs w:val="16"/>
        </w:rPr>
        <w:t xml:space="preserve">civil partner of the person on the asylum or leave application date; </w:t>
      </w:r>
      <w:r w:rsidRPr="00563744">
        <w:rPr>
          <w:b/>
          <w:sz w:val="16"/>
          <w:szCs w:val="16"/>
          <w:u w:val="single"/>
        </w:rPr>
        <w:t>and</w:t>
      </w:r>
    </w:p>
    <w:p w14:paraId="02818944" w14:textId="7FAD5551" w:rsidR="004F1937" w:rsidRPr="00563744" w:rsidRDefault="004F1937" w:rsidP="004278E8">
      <w:pPr>
        <w:pStyle w:val="NoSpacing"/>
        <w:keepLines/>
        <w:numPr>
          <w:ilvl w:val="0"/>
          <w:numId w:val="15"/>
        </w:numPr>
        <w:spacing w:after="120"/>
        <w:ind w:left="568" w:hanging="284"/>
        <w:rPr>
          <w:bCs/>
          <w:sz w:val="16"/>
          <w:szCs w:val="16"/>
        </w:rPr>
      </w:pPr>
      <w:r w:rsidRPr="00563744">
        <w:rPr>
          <w:bCs/>
          <w:sz w:val="16"/>
          <w:szCs w:val="16"/>
        </w:rPr>
        <w:t>They have been ordinarily resident in the UK and Islands throughout the period since they were given leave to enter</w:t>
      </w:r>
      <w:r w:rsidR="00B621FE">
        <w:rPr>
          <w:bCs/>
          <w:sz w:val="16"/>
          <w:szCs w:val="16"/>
        </w:rPr>
        <w:t>/</w:t>
      </w:r>
      <w:r w:rsidRPr="00563744">
        <w:rPr>
          <w:bCs/>
          <w:sz w:val="16"/>
          <w:szCs w:val="16"/>
        </w:rPr>
        <w:t>remain in the UK.</w:t>
      </w:r>
    </w:p>
    <w:p w14:paraId="1C912C06" w14:textId="55BEF41B" w:rsidR="002D63E3" w:rsidRDefault="004F1937" w:rsidP="004278E8">
      <w:pPr>
        <w:pStyle w:val="NoSpacing"/>
        <w:keepNext/>
        <w:keepLines/>
        <w:numPr>
          <w:ilvl w:val="0"/>
          <w:numId w:val="12"/>
        </w:numPr>
        <w:spacing w:before="120" w:after="120"/>
        <w:ind w:left="306" w:hanging="96"/>
        <w:rPr>
          <w:bCs/>
          <w:sz w:val="16"/>
          <w:szCs w:val="16"/>
        </w:rPr>
      </w:pPr>
      <w:r w:rsidRPr="00CA3EEB">
        <w:rPr>
          <w:bCs/>
          <w:sz w:val="16"/>
          <w:szCs w:val="16"/>
        </w:rPr>
        <w:t xml:space="preserve">The </w:t>
      </w:r>
      <w:r w:rsidRPr="006D45F0">
        <w:rPr>
          <w:b/>
          <w:sz w:val="16"/>
          <w:szCs w:val="16"/>
        </w:rPr>
        <w:t>child of a person with discretionary leave to enter</w:t>
      </w:r>
      <w:r w:rsidR="006D45F0">
        <w:rPr>
          <w:b/>
          <w:sz w:val="16"/>
          <w:szCs w:val="16"/>
        </w:rPr>
        <w:t>/</w:t>
      </w:r>
      <w:r w:rsidR="00B621FE">
        <w:rPr>
          <w:b/>
          <w:sz w:val="16"/>
          <w:szCs w:val="16"/>
        </w:rPr>
        <w:t>r</w:t>
      </w:r>
      <w:r w:rsidRPr="006D45F0">
        <w:rPr>
          <w:b/>
          <w:sz w:val="16"/>
          <w:szCs w:val="16"/>
        </w:rPr>
        <w:t>emain</w:t>
      </w:r>
      <w:r w:rsidRPr="00CA3EEB">
        <w:rPr>
          <w:bCs/>
          <w:sz w:val="16"/>
          <w:szCs w:val="16"/>
        </w:rPr>
        <w:t>, or of the person’s spouse</w:t>
      </w:r>
      <w:r w:rsidR="00CA3EEB">
        <w:rPr>
          <w:bCs/>
          <w:sz w:val="16"/>
          <w:szCs w:val="16"/>
        </w:rPr>
        <w:t>/</w:t>
      </w:r>
      <w:r w:rsidRPr="00CA3EEB">
        <w:rPr>
          <w:bCs/>
          <w:sz w:val="16"/>
          <w:szCs w:val="16"/>
        </w:rPr>
        <w:t>civil partner, is eligible if:</w:t>
      </w:r>
    </w:p>
    <w:p w14:paraId="0E199B89" w14:textId="0B17C5AF" w:rsidR="00546E53" w:rsidRPr="00620DA6" w:rsidRDefault="00546E53" w:rsidP="00620DA6">
      <w:pPr>
        <w:pStyle w:val="NoSpacing"/>
        <w:keepNext/>
        <w:keepLines/>
        <w:numPr>
          <w:ilvl w:val="0"/>
          <w:numId w:val="15"/>
        </w:numPr>
        <w:spacing w:after="120"/>
        <w:ind w:left="567" w:hanging="283"/>
        <w:rPr>
          <w:bCs/>
          <w:sz w:val="16"/>
          <w:szCs w:val="16"/>
        </w:rPr>
      </w:pPr>
      <w:r w:rsidRPr="00620DA6">
        <w:rPr>
          <w:bCs/>
          <w:sz w:val="16"/>
          <w:szCs w:val="16"/>
        </w:rPr>
        <w:t>They were the person with discretionary leave’s child or the child of the person’s spouse</w:t>
      </w:r>
      <w:r w:rsidR="00620DA6" w:rsidRPr="00620DA6">
        <w:rPr>
          <w:bCs/>
          <w:sz w:val="16"/>
          <w:szCs w:val="16"/>
        </w:rPr>
        <w:t>/</w:t>
      </w:r>
      <w:r w:rsidRPr="00620DA6">
        <w:rPr>
          <w:bCs/>
          <w:sz w:val="16"/>
          <w:szCs w:val="16"/>
        </w:rPr>
        <w:t xml:space="preserve">civil partner on the asylum or leave application date; </w:t>
      </w:r>
      <w:r w:rsidRPr="006A1B7F">
        <w:rPr>
          <w:b/>
          <w:sz w:val="16"/>
          <w:szCs w:val="16"/>
          <w:u w:val="single"/>
        </w:rPr>
        <w:t>and</w:t>
      </w:r>
    </w:p>
    <w:p w14:paraId="020FF499" w14:textId="55D056D5" w:rsidR="00546E53" w:rsidRPr="006A1B7F" w:rsidRDefault="00546E53" w:rsidP="00620DA6">
      <w:pPr>
        <w:pStyle w:val="NoSpacing"/>
        <w:keepNext/>
        <w:keepLines/>
        <w:numPr>
          <w:ilvl w:val="0"/>
          <w:numId w:val="15"/>
        </w:numPr>
        <w:spacing w:after="120"/>
        <w:ind w:left="567" w:hanging="283"/>
        <w:rPr>
          <w:bCs/>
          <w:sz w:val="16"/>
          <w:szCs w:val="16"/>
        </w:rPr>
      </w:pPr>
      <w:r w:rsidRPr="006A1B7F">
        <w:rPr>
          <w:bCs/>
          <w:sz w:val="16"/>
          <w:szCs w:val="16"/>
        </w:rPr>
        <w:t>They were under 18 on the asylum or leave application date</w:t>
      </w:r>
      <w:r w:rsidR="006A1B7F" w:rsidRPr="006A1B7F">
        <w:rPr>
          <w:bCs/>
          <w:sz w:val="16"/>
          <w:szCs w:val="16"/>
        </w:rPr>
        <w:t>;</w:t>
      </w:r>
      <w:r w:rsidR="006A1B7F">
        <w:rPr>
          <w:bCs/>
          <w:sz w:val="16"/>
          <w:szCs w:val="16"/>
        </w:rPr>
        <w:t xml:space="preserve"> </w:t>
      </w:r>
      <w:r w:rsidRPr="006A1B7F">
        <w:rPr>
          <w:b/>
          <w:sz w:val="16"/>
          <w:szCs w:val="16"/>
          <w:u w:val="single"/>
        </w:rPr>
        <w:t>and</w:t>
      </w:r>
    </w:p>
    <w:p w14:paraId="34574DB1" w14:textId="34A413BF" w:rsidR="00546E53" w:rsidRPr="00B650C2" w:rsidRDefault="00546E53" w:rsidP="00620DA6">
      <w:pPr>
        <w:pStyle w:val="NoSpacing"/>
        <w:keepNext/>
        <w:keepLines/>
        <w:numPr>
          <w:ilvl w:val="0"/>
          <w:numId w:val="15"/>
        </w:numPr>
        <w:spacing w:after="120"/>
        <w:ind w:left="567" w:hanging="283"/>
        <w:rPr>
          <w:bCs/>
          <w:sz w:val="16"/>
          <w:szCs w:val="16"/>
        </w:rPr>
      </w:pPr>
      <w:r w:rsidRPr="00B650C2">
        <w:rPr>
          <w:bCs/>
          <w:sz w:val="16"/>
          <w:szCs w:val="16"/>
        </w:rPr>
        <w:t>They have been ordinarily resident in the UK since they were given leave to enter</w:t>
      </w:r>
      <w:r w:rsidR="00B621FE">
        <w:rPr>
          <w:bCs/>
          <w:sz w:val="16"/>
          <w:szCs w:val="16"/>
        </w:rPr>
        <w:t>/</w:t>
      </w:r>
      <w:r w:rsidRPr="00B650C2">
        <w:rPr>
          <w:bCs/>
          <w:sz w:val="16"/>
          <w:szCs w:val="16"/>
        </w:rPr>
        <w:t>remain.</w:t>
      </w:r>
    </w:p>
    <w:p w14:paraId="7D42A1AD" w14:textId="7C3E814E" w:rsidR="00546E53" w:rsidRPr="0083676B" w:rsidRDefault="00546E53" w:rsidP="00546E53">
      <w:pPr>
        <w:pStyle w:val="NoSpacing"/>
        <w:keepLines/>
        <w:numPr>
          <w:ilvl w:val="0"/>
          <w:numId w:val="12"/>
        </w:numPr>
        <w:spacing w:before="120" w:after="120"/>
        <w:ind w:left="306" w:hanging="96"/>
        <w:rPr>
          <w:bCs/>
          <w:sz w:val="16"/>
          <w:szCs w:val="16"/>
        </w:rPr>
      </w:pPr>
      <w:r w:rsidRPr="00546E53">
        <w:rPr>
          <w:bCs/>
          <w:sz w:val="16"/>
          <w:szCs w:val="16"/>
        </w:rPr>
        <w:t xml:space="preserve">Individuals who have </w:t>
      </w:r>
      <w:r w:rsidRPr="006D45F0">
        <w:rPr>
          <w:b/>
          <w:sz w:val="16"/>
          <w:szCs w:val="16"/>
        </w:rPr>
        <w:t>extant leave to remain as a stateless person</w:t>
      </w:r>
      <w:r w:rsidRPr="00546E53">
        <w:rPr>
          <w:bCs/>
          <w:sz w:val="16"/>
          <w:szCs w:val="16"/>
        </w:rPr>
        <w:t xml:space="preserve">, where </w:t>
      </w:r>
      <w:r w:rsidRPr="001D76FB">
        <w:rPr>
          <w:bCs/>
          <w:sz w:val="16"/>
          <w:szCs w:val="16"/>
        </w:rPr>
        <w:t xml:space="preserve">they have been ordinarily resident in the UK and Islands throughout the </w:t>
      </w:r>
      <w:r w:rsidRPr="0083676B">
        <w:rPr>
          <w:bCs/>
          <w:sz w:val="16"/>
          <w:szCs w:val="16"/>
        </w:rPr>
        <w:t>period since they were granted such leave.</w:t>
      </w:r>
    </w:p>
    <w:p w14:paraId="6740D578" w14:textId="689ACF2A" w:rsidR="00546E53" w:rsidRPr="005A72F7" w:rsidRDefault="00546E53" w:rsidP="001B35FD">
      <w:pPr>
        <w:pStyle w:val="NoSpacing"/>
        <w:keepNext/>
        <w:keepLines/>
        <w:numPr>
          <w:ilvl w:val="0"/>
          <w:numId w:val="12"/>
        </w:numPr>
        <w:spacing w:before="120" w:after="120"/>
        <w:ind w:left="306" w:hanging="96"/>
        <w:rPr>
          <w:bCs/>
          <w:sz w:val="16"/>
          <w:szCs w:val="16"/>
        </w:rPr>
      </w:pPr>
      <w:r w:rsidRPr="005A72F7">
        <w:rPr>
          <w:bCs/>
          <w:sz w:val="16"/>
          <w:szCs w:val="16"/>
        </w:rPr>
        <w:t xml:space="preserve">Family members of individuals with </w:t>
      </w:r>
      <w:r w:rsidRPr="006D45F0">
        <w:rPr>
          <w:b/>
          <w:sz w:val="16"/>
          <w:szCs w:val="16"/>
        </w:rPr>
        <w:t>extant leave to remain as a stateless</w:t>
      </w:r>
      <w:r w:rsidR="005A72F7" w:rsidRPr="006D45F0">
        <w:rPr>
          <w:b/>
          <w:sz w:val="16"/>
          <w:szCs w:val="16"/>
        </w:rPr>
        <w:t xml:space="preserve"> </w:t>
      </w:r>
      <w:r w:rsidRPr="006D45F0">
        <w:rPr>
          <w:b/>
          <w:sz w:val="16"/>
          <w:szCs w:val="16"/>
        </w:rPr>
        <w:t>person</w:t>
      </w:r>
      <w:r w:rsidRPr="005A72F7">
        <w:rPr>
          <w:bCs/>
          <w:sz w:val="16"/>
          <w:szCs w:val="16"/>
        </w:rPr>
        <w:t>, as defined below:</w:t>
      </w:r>
    </w:p>
    <w:p w14:paraId="66B7969C" w14:textId="23804408" w:rsidR="00546E53" w:rsidRPr="005A72F7" w:rsidRDefault="00546E53" w:rsidP="005A72F7">
      <w:pPr>
        <w:pStyle w:val="NoSpacing"/>
        <w:keepNext/>
        <w:keepLines/>
        <w:numPr>
          <w:ilvl w:val="0"/>
          <w:numId w:val="14"/>
        </w:numPr>
        <w:spacing w:after="120"/>
        <w:ind w:left="505" w:hanging="221"/>
        <w:rPr>
          <w:bCs/>
          <w:sz w:val="16"/>
          <w:szCs w:val="16"/>
        </w:rPr>
      </w:pPr>
      <w:r w:rsidRPr="005A72F7">
        <w:rPr>
          <w:bCs/>
          <w:sz w:val="16"/>
          <w:szCs w:val="16"/>
        </w:rPr>
        <w:t>The spouse</w:t>
      </w:r>
      <w:r w:rsidR="005A72F7" w:rsidRPr="005A72F7">
        <w:rPr>
          <w:bCs/>
          <w:sz w:val="16"/>
          <w:szCs w:val="16"/>
        </w:rPr>
        <w:t>/</w:t>
      </w:r>
      <w:r w:rsidRPr="005A72F7">
        <w:rPr>
          <w:bCs/>
          <w:sz w:val="16"/>
          <w:szCs w:val="16"/>
        </w:rPr>
        <w:t>civil partner of a person granted stateless leave is eligible if all of the following apply:</w:t>
      </w:r>
    </w:p>
    <w:p w14:paraId="72BCA044" w14:textId="175B4A3F" w:rsidR="00546E53" w:rsidRPr="005A72F7" w:rsidRDefault="00546E53" w:rsidP="005A72F7">
      <w:pPr>
        <w:pStyle w:val="NoSpacing"/>
        <w:keepNext/>
        <w:keepLines/>
        <w:numPr>
          <w:ilvl w:val="0"/>
          <w:numId w:val="15"/>
        </w:numPr>
        <w:spacing w:after="120"/>
        <w:ind w:left="567" w:hanging="283"/>
        <w:rPr>
          <w:bCs/>
          <w:sz w:val="16"/>
          <w:szCs w:val="16"/>
        </w:rPr>
      </w:pPr>
      <w:r w:rsidRPr="005A72F7">
        <w:rPr>
          <w:bCs/>
          <w:sz w:val="16"/>
          <w:szCs w:val="16"/>
        </w:rPr>
        <w:t>They were the spouse</w:t>
      </w:r>
      <w:r w:rsidR="00B621FE">
        <w:rPr>
          <w:bCs/>
          <w:sz w:val="16"/>
          <w:szCs w:val="16"/>
        </w:rPr>
        <w:t>/</w:t>
      </w:r>
      <w:r w:rsidRPr="005A72F7">
        <w:rPr>
          <w:bCs/>
          <w:sz w:val="16"/>
          <w:szCs w:val="16"/>
        </w:rPr>
        <w:t xml:space="preserve">civil partner of the person on the leave application date; </w:t>
      </w:r>
      <w:r w:rsidRPr="005A72F7">
        <w:rPr>
          <w:b/>
          <w:sz w:val="16"/>
          <w:szCs w:val="16"/>
          <w:u w:val="single"/>
        </w:rPr>
        <w:t>and</w:t>
      </w:r>
    </w:p>
    <w:p w14:paraId="47DDE8C1" w14:textId="6DD063EA" w:rsidR="00546E53" w:rsidRPr="005A72F7" w:rsidRDefault="00546E53" w:rsidP="005A72F7">
      <w:pPr>
        <w:pStyle w:val="NoSpacing"/>
        <w:keepNext/>
        <w:keepLines/>
        <w:numPr>
          <w:ilvl w:val="0"/>
          <w:numId w:val="15"/>
        </w:numPr>
        <w:spacing w:after="120"/>
        <w:ind w:left="567" w:hanging="283"/>
        <w:rPr>
          <w:bCs/>
          <w:sz w:val="16"/>
          <w:szCs w:val="16"/>
        </w:rPr>
      </w:pPr>
      <w:r w:rsidRPr="005A72F7">
        <w:rPr>
          <w:bCs/>
          <w:sz w:val="16"/>
          <w:szCs w:val="16"/>
        </w:rPr>
        <w:t>They have been ordinarily resident in the UK and Islands throughout the period since they were given leave to enter</w:t>
      </w:r>
      <w:r w:rsidR="00B621FE">
        <w:rPr>
          <w:bCs/>
          <w:sz w:val="16"/>
          <w:szCs w:val="16"/>
        </w:rPr>
        <w:t>/</w:t>
      </w:r>
      <w:r w:rsidRPr="005A72F7">
        <w:rPr>
          <w:bCs/>
          <w:sz w:val="16"/>
          <w:szCs w:val="16"/>
        </w:rPr>
        <w:t>remain in the UK.</w:t>
      </w:r>
    </w:p>
    <w:p w14:paraId="04CBEA94" w14:textId="3EE886B4" w:rsidR="00546E53" w:rsidRPr="005A72F7" w:rsidRDefault="00546E53" w:rsidP="005A72F7">
      <w:pPr>
        <w:pStyle w:val="NoSpacing"/>
        <w:keepNext/>
        <w:keepLines/>
        <w:numPr>
          <w:ilvl w:val="0"/>
          <w:numId w:val="14"/>
        </w:numPr>
        <w:spacing w:after="120"/>
        <w:ind w:left="505" w:hanging="221"/>
        <w:rPr>
          <w:bCs/>
          <w:sz w:val="16"/>
          <w:szCs w:val="16"/>
        </w:rPr>
      </w:pPr>
      <w:r w:rsidRPr="00546E53">
        <w:rPr>
          <w:bCs/>
          <w:sz w:val="16"/>
          <w:szCs w:val="16"/>
        </w:rPr>
        <w:t xml:space="preserve">The child of a person with stateless leave, or of the person’s </w:t>
      </w:r>
      <w:r w:rsidRPr="005A72F7">
        <w:rPr>
          <w:bCs/>
          <w:sz w:val="16"/>
          <w:szCs w:val="16"/>
        </w:rPr>
        <w:t>spouse</w:t>
      </w:r>
      <w:r w:rsidR="005A72F7">
        <w:rPr>
          <w:bCs/>
          <w:sz w:val="16"/>
          <w:szCs w:val="16"/>
        </w:rPr>
        <w:t>/</w:t>
      </w:r>
      <w:r w:rsidRPr="005A72F7">
        <w:rPr>
          <w:bCs/>
          <w:sz w:val="16"/>
          <w:szCs w:val="16"/>
        </w:rPr>
        <w:t>civil partner, is eligible if:</w:t>
      </w:r>
    </w:p>
    <w:p w14:paraId="2A4838F0" w14:textId="14D7A84A" w:rsidR="00546E53" w:rsidRPr="005A72F7" w:rsidRDefault="00546E53" w:rsidP="005A72F7">
      <w:pPr>
        <w:pStyle w:val="NoSpacing"/>
        <w:keepNext/>
        <w:keepLines/>
        <w:numPr>
          <w:ilvl w:val="0"/>
          <w:numId w:val="15"/>
        </w:numPr>
        <w:spacing w:after="120"/>
        <w:ind w:left="567" w:hanging="283"/>
        <w:rPr>
          <w:bCs/>
          <w:sz w:val="16"/>
          <w:szCs w:val="16"/>
        </w:rPr>
      </w:pPr>
      <w:r w:rsidRPr="005A72F7">
        <w:rPr>
          <w:bCs/>
          <w:sz w:val="16"/>
          <w:szCs w:val="16"/>
        </w:rPr>
        <w:t>They were the person with stateless leave’s child or the child of the person’s spouse</w:t>
      </w:r>
      <w:r w:rsidR="005A72F7" w:rsidRPr="005A72F7">
        <w:rPr>
          <w:bCs/>
          <w:sz w:val="16"/>
          <w:szCs w:val="16"/>
        </w:rPr>
        <w:t>/</w:t>
      </w:r>
      <w:r w:rsidRPr="005A72F7">
        <w:rPr>
          <w:bCs/>
          <w:sz w:val="16"/>
          <w:szCs w:val="16"/>
        </w:rPr>
        <w:t>civil partner on the asylum or leave application date;</w:t>
      </w:r>
      <w:r w:rsidR="005A72F7">
        <w:rPr>
          <w:bCs/>
          <w:sz w:val="16"/>
          <w:szCs w:val="16"/>
        </w:rPr>
        <w:t xml:space="preserve"> </w:t>
      </w:r>
      <w:r w:rsidRPr="005A72F7">
        <w:rPr>
          <w:b/>
          <w:sz w:val="16"/>
          <w:szCs w:val="16"/>
          <w:u w:val="single"/>
        </w:rPr>
        <w:t>and</w:t>
      </w:r>
    </w:p>
    <w:p w14:paraId="6FCC17A5" w14:textId="77777777" w:rsidR="005A72F7" w:rsidRDefault="00546E53" w:rsidP="005A72F7">
      <w:pPr>
        <w:pStyle w:val="NoSpacing"/>
        <w:keepNext/>
        <w:keepLines/>
        <w:numPr>
          <w:ilvl w:val="0"/>
          <w:numId w:val="15"/>
        </w:numPr>
        <w:spacing w:after="120"/>
        <w:ind w:left="567" w:hanging="283"/>
        <w:rPr>
          <w:bCs/>
          <w:sz w:val="16"/>
          <w:szCs w:val="16"/>
        </w:rPr>
      </w:pPr>
      <w:r w:rsidRPr="005A72F7">
        <w:rPr>
          <w:bCs/>
          <w:sz w:val="16"/>
          <w:szCs w:val="16"/>
        </w:rPr>
        <w:t xml:space="preserve">They were under 18 on the leave application date; </w:t>
      </w:r>
      <w:r w:rsidRPr="005A72F7">
        <w:rPr>
          <w:b/>
          <w:sz w:val="16"/>
          <w:szCs w:val="16"/>
          <w:u w:val="single"/>
        </w:rPr>
        <w:t>and</w:t>
      </w:r>
    </w:p>
    <w:p w14:paraId="6174C4B7" w14:textId="3EC8AEE6" w:rsidR="00546E53" w:rsidRPr="005A72F7" w:rsidRDefault="005A72F7" w:rsidP="005A72F7">
      <w:pPr>
        <w:pStyle w:val="NoSpacing"/>
        <w:keepNext/>
        <w:keepLines/>
        <w:numPr>
          <w:ilvl w:val="0"/>
          <w:numId w:val="15"/>
        </w:numPr>
        <w:spacing w:after="120"/>
        <w:ind w:left="567" w:hanging="283"/>
        <w:rPr>
          <w:bCs/>
          <w:sz w:val="16"/>
          <w:szCs w:val="16"/>
        </w:rPr>
      </w:pPr>
      <w:r w:rsidRPr="005A72F7">
        <w:rPr>
          <w:bCs/>
          <w:sz w:val="16"/>
          <w:szCs w:val="16"/>
        </w:rPr>
        <w:t>T</w:t>
      </w:r>
      <w:r w:rsidR="00546E53" w:rsidRPr="005A72F7">
        <w:rPr>
          <w:bCs/>
          <w:sz w:val="16"/>
          <w:szCs w:val="16"/>
        </w:rPr>
        <w:t>hey have been ordinarily resident in the UK since they were given leave to enter</w:t>
      </w:r>
      <w:r w:rsidR="00B621FE">
        <w:rPr>
          <w:bCs/>
          <w:sz w:val="16"/>
          <w:szCs w:val="16"/>
        </w:rPr>
        <w:t>/</w:t>
      </w:r>
      <w:r w:rsidR="00546E53" w:rsidRPr="005A72F7">
        <w:rPr>
          <w:bCs/>
          <w:sz w:val="16"/>
          <w:szCs w:val="16"/>
        </w:rPr>
        <w:t>remain.</w:t>
      </w:r>
    </w:p>
    <w:p w14:paraId="1B468C36" w14:textId="693516E6" w:rsidR="00546E53" w:rsidRPr="00170DA8" w:rsidRDefault="00546E53" w:rsidP="00546E53">
      <w:pPr>
        <w:pStyle w:val="NoSpacing"/>
        <w:keepLines/>
        <w:numPr>
          <w:ilvl w:val="0"/>
          <w:numId w:val="12"/>
        </w:numPr>
        <w:spacing w:before="120" w:after="120"/>
        <w:ind w:left="306" w:hanging="96"/>
        <w:rPr>
          <w:bCs/>
          <w:sz w:val="16"/>
          <w:szCs w:val="16"/>
        </w:rPr>
      </w:pPr>
      <w:r w:rsidRPr="00546E53">
        <w:rPr>
          <w:bCs/>
          <w:sz w:val="16"/>
          <w:szCs w:val="16"/>
        </w:rPr>
        <w:t xml:space="preserve">Individuals with </w:t>
      </w:r>
      <w:r w:rsidRPr="006D45F0">
        <w:rPr>
          <w:b/>
          <w:sz w:val="16"/>
          <w:szCs w:val="16"/>
        </w:rPr>
        <w:t>leave outside the immigration rules</w:t>
      </w:r>
      <w:r w:rsidRPr="00546E53">
        <w:rPr>
          <w:bCs/>
          <w:sz w:val="16"/>
          <w:szCs w:val="16"/>
        </w:rPr>
        <w:t xml:space="preserve">, where they have been </w:t>
      </w:r>
      <w:r w:rsidRPr="00170DA8">
        <w:rPr>
          <w:bCs/>
          <w:sz w:val="16"/>
          <w:szCs w:val="16"/>
        </w:rPr>
        <w:t>ordinarily resident in the UK and Islands throughout the period since they were given leave to enter</w:t>
      </w:r>
      <w:r w:rsidR="00B621FE">
        <w:rPr>
          <w:bCs/>
          <w:sz w:val="16"/>
          <w:szCs w:val="16"/>
        </w:rPr>
        <w:t>/</w:t>
      </w:r>
      <w:r w:rsidRPr="00170DA8">
        <w:rPr>
          <w:bCs/>
          <w:sz w:val="16"/>
          <w:szCs w:val="16"/>
        </w:rPr>
        <w:t>remain in the UK.</w:t>
      </w:r>
    </w:p>
    <w:p w14:paraId="72F319D4" w14:textId="208AD732" w:rsidR="00546E53" w:rsidRPr="00170DA8" w:rsidRDefault="00546E53" w:rsidP="00170DA8">
      <w:pPr>
        <w:pStyle w:val="NoSpacing"/>
        <w:keepLines/>
        <w:numPr>
          <w:ilvl w:val="0"/>
          <w:numId w:val="12"/>
        </w:numPr>
        <w:spacing w:before="120" w:after="120"/>
        <w:ind w:left="306" w:hanging="96"/>
        <w:rPr>
          <w:bCs/>
          <w:sz w:val="16"/>
          <w:szCs w:val="16"/>
        </w:rPr>
      </w:pPr>
      <w:r w:rsidRPr="00546E53">
        <w:rPr>
          <w:bCs/>
          <w:sz w:val="16"/>
          <w:szCs w:val="16"/>
        </w:rPr>
        <w:t xml:space="preserve">The </w:t>
      </w:r>
      <w:r w:rsidRPr="00446872">
        <w:rPr>
          <w:b/>
          <w:sz w:val="16"/>
          <w:szCs w:val="16"/>
        </w:rPr>
        <w:t>spouse</w:t>
      </w:r>
      <w:r w:rsidR="00BE7624" w:rsidRPr="00446872">
        <w:rPr>
          <w:b/>
          <w:sz w:val="16"/>
          <w:szCs w:val="16"/>
        </w:rPr>
        <w:t>/</w:t>
      </w:r>
      <w:r w:rsidRPr="00446872">
        <w:rPr>
          <w:b/>
          <w:sz w:val="16"/>
          <w:szCs w:val="16"/>
        </w:rPr>
        <w:t>civil partner of a person granted leave outside the rules</w:t>
      </w:r>
      <w:r w:rsidRPr="00546E53">
        <w:rPr>
          <w:bCs/>
          <w:sz w:val="16"/>
          <w:szCs w:val="16"/>
        </w:rPr>
        <w:t xml:space="preserve"> is </w:t>
      </w:r>
      <w:r w:rsidRPr="00170DA8">
        <w:rPr>
          <w:bCs/>
          <w:sz w:val="16"/>
          <w:szCs w:val="16"/>
        </w:rPr>
        <w:t>eligible if all of the following apply:</w:t>
      </w:r>
    </w:p>
    <w:p w14:paraId="5873BC72" w14:textId="48A75EF4" w:rsidR="00A62726" w:rsidRPr="00BE7624" w:rsidRDefault="00A62726" w:rsidP="00BE7624">
      <w:pPr>
        <w:pStyle w:val="NoSpacing"/>
        <w:keepNext/>
        <w:keepLines/>
        <w:numPr>
          <w:ilvl w:val="0"/>
          <w:numId w:val="15"/>
        </w:numPr>
        <w:spacing w:after="120"/>
        <w:ind w:left="567" w:hanging="283"/>
        <w:rPr>
          <w:bCs/>
          <w:sz w:val="16"/>
          <w:szCs w:val="16"/>
        </w:rPr>
      </w:pPr>
      <w:r w:rsidRPr="00BE7624">
        <w:rPr>
          <w:bCs/>
          <w:sz w:val="16"/>
          <w:szCs w:val="16"/>
        </w:rPr>
        <w:t>They were the spouse</w:t>
      </w:r>
      <w:r w:rsidR="00BE7624" w:rsidRPr="00BE7624">
        <w:rPr>
          <w:bCs/>
          <w:sz w:val="16"/>
          <w:szCs w:val="16"/>
        </w:rPr>
        <w:t>/</w:t>
      </w:r>
      <w:r w:rsidRPr="00BE7624">
        <w:rPr>
          <w:bCs/>
          <w:sz w:val="16"/>
          <w:szCs w:val="16"/>
        </w:rPr>
        <w:t xml:space="preserve">civil partner of the person on the asylum or leave application date; </w:t>
      </w:r>
      <w:r w:rsidRPr="00BE7624">
        <w:rPr>
          <w:b/>
          <w:sz w:val="16"/>
          <w:szCs w:val="16"/>
          <w:u w:val="single"/>
        </w:rPr>
        <w:t>and</w:t>
      </w:r>
    </w:p>
    <w:p w14:paraId="4AD9ED01" w14:textId="569CD798" w:rsidR="00A62726" w:rsidRPr="00BE7624" w:rsidRDefault="00A62726" w:rsidP="00BE7624">
      <w:pPr>
        <w:pStyle w:val="NoSpacing"/>
        <w:keepNext/>
        <w:keepLines/>
        <w:numPr>
          <w:ilvl w:val="0"/>
          <w:numId w:val="15"/>
        </w:numPr>
        <w:spacing w:after="120"/>
        <w:ind w:left="567" w:hanging="283"/>
        <w:rPr>
          <w:bCs/>
          <w:sz w:val="16"/>
          <w:szCs w:val="16"/>
        </w:rPr>
      </w:pPr>
      <w:r w:rsidRPr="00BE7624">
        <w:rPr>
          <w:bCs/>
          <w:sz w:val="16"/>
          <w:szCs w:val="16"/>
        </w:rPr>
        <w:t>They have been ordinarily resident in the UK and Islands throughout the period since they were given leave to enter</w:t>
      </w:r>
      <w:r w:rsidR="00B621FE">
        <w:rPr>
          <w:bCs/>
          <w:sz w:val="16"/>
          <w:szCs w:val="16"/>
        </w:rPr>
        <w:t>/</w:t>
      </w:r>
      <w:r w:rsidRPr="00BE7624">
        <w:rPr>
          <w:bCs/>
          <w:sz w:val="16"/>
          <w:szCs w:val="16"/>
        </w:rPr>
        <w:t>remain in the UK.</w:t>
      </w:r>
    </w:p>
    <w:p w14:paraId="56946C13" w14:textId="3F5C6A00" w:rsidR="00A62726" w:rsidRPr="00BE7624" w:rsidRDefault="00A62726" w:rsidP="00BE7624">
      <w:pPr>
        <w:pStyle w:val="NoSpacing"/>
        <w:keepLines/>
        <w:numPr>
          <w:ilvl w:val="0"/>
          <w:numId w:val="12"/>
        </w:numPr>
        <w:spacing w:before="120" w:after="120"/>
        <w:ind w:left="306" w:hanging="96"/>
        <w:rPr>
          <w:bCs/>
          <w:sz w:val="16"/>
          <w:szCs w:val="16"/>
        </w:rPr>
      </w:pPr>
      <w:r w:rsidRPr="00BE7624">
        <w:rPr>
          <w:bCs/>
          <w:sz w:val="16"/>
          <w:szCs w:val="16"/>
        </w:rPr>
        <w:t xml:space="preserve">The </w:t>
      </w:r>
      <w:r w:rsidRPr="00446872">
        <w:rPr>
          <w:b/>
          <w:sz w:val="16"/>
          <w:szCs w:val="16"/>
        </w:rPr>
        <w:t>child of a person with leave outside the rules</w:t>
      </w:r>
      <w:r w:rsidRPr="00BE7624">
        <w:rPr>
          <w:bCs/>
          <w:sz w:val="16"/>
          <w:szCs w:val="16"/>
        </w:rPr>
        <w:t>, or of the person’s spouse</w:t>
      </w:r>
      <w:r w:rsidR="00B621FE">
        <w:rPr>
          <w:bCs/>
          <w:sz w:val="16"/>
          <w:szCs w:val="16"/>
        </w:rPr>
        <w:t>/</w:t>
      </w:r>
      <w:r w:rsidRPr="00BE7624">
        <w:rPr>
          <w:bCs/>
          <w:sz w:val="16"/>
          <w:szCs w:val="16"/>
        </w:rPr>
        <w:t>civil partner, is eligible if:</w:t>
      </w:r>
    </w:p>
    <w:p w14:paraId="0E865783" w14:textId="05B3B641" w:rsidR="00A62726" w:rsidRPr="00E45C96" w:rsidRDefault="00A62726" w:rsidP="00E45C96">
      <w:pPr>
        <w:pStyle w:val="NoSpacing"/>
        <w:keepNext/>
        <w:keepLines/>
        <w:numPr>
          <w:ilvl w:val="0"/>
          <w:numId w:val="15"/>
        </w:numPr>
        <w:spacing w:after="120"/>
        <w:ind w:left="567" w:hanging="283"/>
        <w:rPr>
          <w:bCs/>
          <w:sz w:val="16"/>
          <w:szCs w:val="16"/>
        </w:rPr>
      </w:pPr>
      <w:r w:rsidRPr="00E45C96">
        <w:rPr>
          <w:bCs/>
          <w:sz w:val="16"/>
          <w:szCs w:val="16"/>
        </w:rPr>
        <w:t>They were the person with leave outside the rules’ child or the child of the person’s spouse</w:t>
      </w:r>
      <w:r w:rsidR="00E45C96">
        <w:rPr>
          <w:bCs/>
          <w:sz w:val="16"/>
          <w:szCs w:val="16"/>
        </w:rPr>
        <w:t>/</w:t>
      </w:r>
      <w:r w:rsidRPr="00E45C96">
        <w:rPr>
          <w:bCs/>
          <w:sz w:val="16"/>
          <w:szCs w:val="16"/>
        </w:rPr>
        <w:t xml:space="preserve">civil partner on the asylum or leave application date; </w:t>
      </w:r>
      <w:r w:rsidRPr="00E45C96">
        <w:rPr>
          <w:b/>
          <w:sz w:val="16"/>
          <w:szCs w:val="16"/>
          <w:u w:val="single"/>
        </w:rPr>
        <w:t>and</w:t>
      </w:r>
    </w:p>
    <w:p w14:paraId="3FABDEA9" w14:textId="135B0D59" w:rsidR="00A62726" w:rsidRPr="00E45C96" w:rsidRDefault="00A62726" w:rsidP="00E45C96">
      <w:pPr>
        <w:pStyle w:val="NoSpacing"/>
        <w:keepNext/>
        <w:keepLines/>
        <w:numPr>
          <w:ilvl w:val="0"/>
          <w:numId w:val="15"/>
        </w:numPr>
        <w:spacing w:after="120"/>
        <w:ind w:left="567" w:hanging="283"/>
        <w:rPr>
          <w:bCs/>
          <w:sz w:val="16"/>
          <w:szCs w:val="16"/>
        </w:rPr>
      </w:pPr>
      <w:r w:rsidRPr="00E45C96">
        <w:rPr>
          <w:bCs/>
          <w:sz w:val="16"/>
          <w:szCs w:val="16"/>
        </w:rPr>
        <w:t>They were under 18 on the asylum or leave application date;</w:t>
      </w:r>
      <w:r w:rsidR="00E45C96">
        <w:rPr>
          <w:bCs/>
          <w:sz w:val="16"/>
          <w:szCs w:val="16"/>
        </w:rPr>
        <w:t xml:space="preserve"> </w:t>
      </w:r>
      <w:r w:rsidRPr="00E45C96">
        <w:rPr>
          <w:b/>
          <w:sz w:val="16"/>
          <w:szCs w:val="16"/>
          <w:u w:val="single"/>
        </w:rPr>
        <w:t>and</w:t>
      </w:r>
    </w:p>
    <w:p w14:paraId="25347993" w14:textId="06ECB39B" w:rsidR="00A62726" w:rsidRPr="00E45C96" w:rsidRDefault="00A62726" w:rsidP="00E45C96">
      <w:pPr>
        <w:pStyle w:val="NoSpacing"/>
        <w:keepNext/>
        <w:keepLines/>
        <w:numPr>
          <w:ilvl w:val="0"/>
          <w:numId w:val="15"/>
        </w:numPr>
        <w:spacing w:after="120"/>
        <w:ind w:left="567" w:hanging="283"/>
        <w:rPr>
          <w:bCs/>
          <w:sz w:val="16"/>
          <w:szCs w:val="16"/>
        </w:rPr>
      </w:pPr>
      <w:r w:rsidRPr="00E45C96">
        <w:rPr>
          <w:bCs/>
          <w:sz w:val="16"/>
          <w:szCs w:val="16"/>
        </w:rPr>
        <w:t>They have been ordinarily resident in the UK since they were given leave to enter</w:t>
      </w:r>
      <w:r w:rsidR="00B621FE">
        <w:rPr>
          <w:bCs/>
          <w:sz w:val="16"/>
          <w:szCs w:val="16"/>
        </w:rPr>
        <w:t>/</w:t>
      </w:r>
      <w:r w:rsidRPr="00E45C96">
        <w:rPr>
          <w:bCs/>
          <w:sz w:val="16"/>
          <w:szCs w:val="16"/>
        </w:rPr>
        <w:t>remain.</w:t>
      </w:r>
    </w:p>
    <w:p w14:paraId="6928C59B" w14:textId="40362363" w:rsidR="00A62726" w:rsidRPr="00A62726" w:rsidRDefault="00A62726" w:rsidP="00E45C96">
      <w:pPr>
        <w:pStyle w:val="NoSpacing"/>
        <w:keepLines/>
        <w:numPr>
          <w:ilvl w:val="0"/>
          <w:numId w:val="12"/>
        </w:numPr>
        <w:spacing w:before="120" w:after="120"/>
        <w:ind w:left="306" w:hanging="96"/>
        <w:rPr>
          <w:bCs/>
          <w:sz w:val="16"/>
          <w:szCs w:val="16"/>
        </w:rPr>
      </w:pPr>
      <w:r w:rsidRPr="00A62726">
        <w:rPr>
          <w:bCs/>
          <w:sz w:val="16"/>
          <w:szCs w:val="16"/>
        </w:rPr>
        <w:t xml:space="preserve">Persons granted </w:t>
      </w:r>
      <w:r w:rsidRPr="00446872">
        <w:rPr>
          <w:b/>
          <w:sz w:val="16"/>
          <w:szCs w:val="16"/>
        </w:rPr>
        <w:t>leave under one of the Ukraine schemes</w:t>
      </w:r>
      <w:r w:rsidRPr="00A62726">
        <w:rPr>
          <w:bCs/>
          <w:sz w:val="16"/>
          <w:szCs w:val="16"/>
        </w:rPr>
        <w:t>:</w:t>
      </w:r>
    </w:p>
    <w:p w14:paraId="7A42B5D3" w14:textId="5661054D" w:rsidR="00A62726" w:rsidRPr="00E45C96" w:rsidRDefault="00A62726" w:rsidP="001B35FD">
      <w:pPr>
        <w:pStyle w:val="NoSpacing"/>
        <w:keepLines/>
        <w:numPr>
          <w:ilvl w:val="0"/>
          <w:numId w:val="15"/>
        </w:numPr>
        <w:spacing w:after="120"/>
        <w:ind w:left="568" w:hanging="284"/>
        <w:rPr>
          <w:bCs/>
          <w:sz w:val="16"/>
          <w:szCs w:val="16"/>
        </w:rPr>
      </w:pPr>
      <w:r w:rsidRPr="00E45C96">
        <w:rPr>
          <w:bCs/>
          <w:sz w:val="16"/>
          <w:szCs w:val="16"/>
        </w:rPr>
        <w:t>Individuals with leave to enter</w:t>
      </w:r>
      <w:r w:rsidR="00B621FE">
        <w:rPr>
          <w:bCs/>
          <w:sz w:val="16"/>
          <w:szCs w:val="16"/>
        </w:rPr>
        <w:t>/</w:t>
      </w:r>
      <w:r w:rsidRPr="00E45C96">
        <w:rPr>
          <w:bCs/>
          <w:sz w:val="16"/>
          <w:szCs w:val="16"/>
        </w:rPr>
        <w:t>remain in the UK under the Ukraine Family Scheme.</w:t>
      </w:r>
    </w:p>
    <w:p w14:paraId="6023658C" w14:textId="40AC664A" w:rsidR="00A62726" w:rsidRPr="00E45C96" w:rsidRDefault="00A62726" w:rsidP="001B35FD">
      <w:pPr>
        <w:pStyle w:val="NoSpacing"/>
        <w:keepLines/>
        <w:numPr>
          <w:ilvl w:val="0"/>
          <w:numId w:val="15"/>
        </w:numPr>
        <w:spacing w:after="120"/>
        <w:ind w:left="568" w:hanging="284"/>
        <w:rPr>
          <w:bCs/>
          <w:sz w:val="16"/>
          <w:szCs w:val="16"/>
        </w:rPr>
      </w:pPr>
      <w:r w:rsidRPr="00E45C96">
        <w:rPr>
          <w:bCs/>
          <w:sz w:val="16"/>
          <w:szCs w:val="16"/>
        </w:rPr>
        <w:t>Individuals with leave to enter</w:t>
      </w:r>
      <w:r w:rsidR="00B621FE">
        <w:rPr>
          <w:bCs/>
          <w:sz w:val="16"/>
          <w:szCs w:val="16"/>
        </w:rPr>
        <w:t>/</w:t>
      </w:r>
      <w:r w:rsidRPr="00E45C96">
        <w:rPr>
          <w:bCs/>
          <w:sz w:val="16"/>
          <w:szCs w:val="16"/>
        </w:rPr>
        <w:t>remain in the UK under the Ukraine Sponsorship Scheme (Homes for Ukraine).</w:t>
      </w:r>
    </w:p>
    <w:p w14:paraId="75A965A9" w14:textId="08DC0342" w:rsidR="00A62726" w:rsidRPr="00E45C96" w:rsidRDefault="00A62726" w:rsidP="001B35FD">
      <w:pPr>
        <w:pStyle w:val="NoSpacing"/>
        <w:keepLines/>
        <w:numPr>
          <w:ilvl w:val="0"/>
          <w:numId w:val="15"/>
        </w:numPr>
        <w:spacing w:after="120"/>
        <w:ind w:left="568" w:hanging="284"/>
        <w:rPr>
          <w:bCs/>
          <w:sz w:val="16"/>
          <w:szCs w:val="16"/>
        </w:rPr>
      </w:pPr>
      <w:r w:rsidRPr="00E45C96">
        <w:rPr>
          <w:bCs/>
          <w:sz w:val="16"/>
          <w:szCs w:val="16"/>
        </w:rPr>
        <w:t>Individuals with leave to enter</w:t>
      </w:r>
      <w:r w:rsidR="00B621FE">
        <w:rPr>
          <w:bCs/>
          <w:sz w:val="16"/>
          <w:szCs w:val="16"/>
        </w:rPr>
        <w:t>/</w:t>
      </w:r>
      <w:r w:rsidRPr="00E45C96">
        <w:rPr>
          <w:bCs/>
          <w:sz w:val="16"/>
          <w:szCs w:val="16"/>
        </w:rPr>
        <w:t>remain in the UK under the Ukraine Extension Scheme.</w:t>
      </w:r>
    </w:p>
    <w:p w14:paraId="730A8950" w14:textId="65E35005" w:rsidR="00A62726" w:rsidRPr="00E45C96" w:rsidRDefault="00A62726" w:rsidP="001B35FD">
      <w:pPr>
        <w:pStyle w:val="NoSpacing"/>
        <w:keepLines/>
        <w:numPr>
          <w:ilvl w:val="0"/>
          <w:numId w:val="15"/>
        </w:numPr>
        <w:spacing w:after="120"/>
        <w:ind w:left="568" w:hanging="284"/>
        <w:rPr>
          <w:bCs/>
          <w:sz w:val="16"/>
          <w:szCs w:val="16"/>
        </w:rPr>
      </w:pPr>
      <w:r w:rsidRPr="00E45C96">
        <w:rPr>
          <w:bCs/>
          <w:sz w:val="16"/>
          <w:szCs w:val="16"/>
        </w:rPr>
        <w:t>Individuals with leave to remain in the UK under the Ukraine Permission Extension Scheme.</w:t>
      </w:r>
    </w:p>
    <w:p w14:paraId="7642AC88" w14:textId="6F91BAE2" w:rsidR="00A62726" w:rsidRPr="00A62726" w:rsidRDefault="00A62726" w:rsidP="001B35FD">
      <w:pPr>
        <w:pStyle w:val="NoSpacing"/>
        <w:keepNext/>
        <w:keepLines/>
        <w:numPr>
          <w:ilvl w:val="0"/>
          <w:numId w:val="12"/>
        </w:numPr>
        <w:spacing w:before="120" w:after="120"/>
        <w:ind w:left="306" w:hanging="96"/>
        <w:rPr>
          <w:bCs/>
          <w:sz w:val="16"/>
          <w:szCs w:val="16"/>
        </w:rPr>
      </w:pPr>
      <w:r w:rsidRPr="00A62726">
        <w:rPr>
          <w:bCs/>
          <w:sz w:val="16"/>
          <w:szCs w:val="16"/>
        </w:rPr>
        <w:lastRenderedPageBreak/>
        <w:t xml:space="preserve">Persons granted </w:t>
      </w:r>
      <w:r w:rsidRPr="00446872">
        <w:rPr>
          <w:b/>
          <w:sz w:val="16"/>
          <w:szCs w:val="16"/>
        </w:rPr>
        <w:t>leave under one of the Afghan Schemes</w:t>
      </w:r>
      <w:r w:rsidRPr="00A62726">
        <w:rPr>
          <w:bCs/>
          <w:sz w:val="16"/>
          <w:szCs w:val="16"/>
        </w:rPr>
        <w:t>:</w:t>
      </w:r>
    </w:p>
    <w:p w14:paraId="52A633EB" w14:textId="0A89B1DC" w:rsidR="00A62726" w:rsidRPr="00E45C96" w:rsidRDefault="00A62726" w:rsidP="001B35FD">
      <w:pPr>
        <w:pStyle w:val="NoSpacing"/>
        <w:keepNext/>
        <w:keepLines/>
        <w:numPr>
          <w:ilvl w:val="0"/>
          <w:numId w:val="15"/>
        </w:numPr>
        <w:spacing w:after="120"/>
        <w:ind w:left="568" w:hanging="284"/>
        <w:rPr>
          <w:bCs/>
          <w:sz w:val="16"/>
          <w:szCs w:val="16"/>
        </w:rPr>
      </w:pPr>
      <w:r w:rsidRPr="00E45C96">
        <w:rPr>
          <w:bCs/>
          <w:sz w:val="16"/>
          <w:szCs w:val="16"/>
        </w:rPr>
        <w:t>Individuals with leave to enter</w:t>
      </w:r>
      <w:r w:rsidR="00B621FE">
        <w:rPr>
          <w:bCs/>
          <w:sz w:val="16"/>
          <w:szCs w:val="16"/>
        </w:rPr>
        <w:t>/</w:t>
      </w:r>
      <w:r w:rsidRPr="00E45C96">
        <w:rPr>
          <w:bCs/>
          <w:sz w:val="16"/>
          <w:szCs w:val="16"/>
        </w:rPr>
        <w:t>remain in the UK under the Afghan Citizens Resettlement Scheme (ACRS).</w:t>
      </w:r>
    </w:p>
    <w:p w14:paraId="42DFE52B" w14:textId="50F22477" w:rsidR="00A62726" w:rsidRPr="00E45C96" w:rsidRDefault="00A62726" w:rsidP="001B35FD">
      <w:pPr>
        <w:pStyle w:val="NoSpacing"/>
        <w:keepNext/>
        <w:keepLines/>
        <w:numPr>
          <w:ilvl w:val="0"/>
          <w:numId w:val="15"/>
        </w:numPr>
        <w:spacing w:after="120"/>
        <w:ind w:left="568" w:hanging="284"/>
        <w:rPr>
          <w:bCs/>
          <w:sz w:val="16"/>
          <w:szCs w:val="16"/>
        </w:rPr>
      </w:pPr>
      <w:r w:rsidRPr="00E45C96">
        <w:rPr>
          <w:bCs/>
          <w:sz w:val="16"/>
          <w:szCs w:val="16"/>
        </w:rPr>
        <w:t>Individuals with leave to enter</w:t>
      </w:r>
      <w:r w:rsidR="00B621FE">
        <w:rPr>
          <w:bCs/>
          <w:sz w:val="16"/>
          <w:szCs w:val="16"/>
        </w:rPr>
        <w:t>/</w:t>
      </w:r>
      <w:r w:rsidRPr="00E45C96">
        <w:rPr>
          <w:bCs/>
          <w:sz w:val="16"/>
          <w:szCs w:val="16"/>
        </w:rPr>
        <w:t>remain in the UK under the Afghan Relocations and Assistance Policy (ARAP).</w:t>
      </w:r>
    </w:p>
    <w:p w14:paraId="7854FE92" w14:textId="2B2B16D4" w:rsidR="00A62726" w:rsidRPr="00E45C96" w:rsidRDefault="00A62726" w:rsidP="001B79B6">
      <w:pPr>
        <w:pStyle w:val="NoSpacing"/>
        <w:keepLines/>
        <w:numPr>
          <w:ilvl w:val="0"/>
          <w:numId w:val="15"/>
        </w:numPr>
        <w:spacing w:after="120"/>
        <w:ind w:left="568" w:hanging="284"/>
        <w:rPr>
          <w:bCs/>
          <w:sz w:val="16"/>
          <w:szCs w:val="16"/>
        </w:rPr>
      </w:pPr>
      <w:r w:rsidRPr="00E45C96">
        <w:rPr>
          <w:bCs/>
          <w:sz w:val="16"/>
          <w:szCs w:val="16"/>
        </w:rPr>
        <w:t>British Nationals evacuated from Afghanistan under Operation Pitting.</w:t>
      </w:r>
    </w:p>
    <w:p w14:paraId="1C11B33E" w14:textId="4B5319F4" w:rsidR="00A62726" w:rsidRDefault="00A62726" w:rsidP="001B79B6">
      <w:pPr>
        <w:pStyle w:val="NoSpacing"/>
        <w:keepLines/>
        <w:numPr>
          <w:ilvl w:val="0"/>
          <w:numId w:val="15"/>
        </w:numPr>
        <w:spacing w:after="120"/>
        <w:ind w:left="568" w:hanging="284"/>
        <w:rPr>
          <w:bCs/>
          <w:sz w:val="16"/>
          <w:szCs w:val="16"/>
        </w:rPr>
      </w:pPr>
      <w:r w:rsidRPr="00E45C96">
        <w:rPr>
          <w:bCs/>
          <w:sz w:val="16"/>
          <w:szCs w:val="16"/>
        </w:rPr>
        <w:t>British Nationals evacuated from Afghanistan by the UK government before 6 January 2022.</w:t>
      </w:r>
    </w:p>
    <w:p w14:paraId="2ED331AA" w14:textId="2555517A" w:rsidR="001B79B6" w:rsidRPr="001B79B6" w:rsidRDefault="001B79B6" w:rsidP="001B79B6">
      <w:pPr>
        <w:pStyle w:val="NoSpacing"/>
        <w:keepLines/>
        <w:numPr>
          <w:ilvl w:val="0"/>
          <w:numId w:val="12"/>
        </w:numPr>
        <w:spacing w:before="120" w:after="120"/>
        <w:ind w:left="306" w:hanging="96"/>
        <w:rPr>
          <w:bCs/>
          <w:sz w:val="16"/>
          <w:szCs w:val="16"/>
        </w:rPr>
      </w:pPr>
      <w:r w:rsidRPr="001B79B6">
        <w:rPr>
          <w:bCs/>
          <w:sz w:val="16"/>
          <w:szCs w:val="16"/>
        </w:rPr>
        <w:t xml:space="preserve">Individuals with </w:t>
      </w:r>
      <w:r w:rsidRPr="001B79B6">
        <w:rPr>
          <w:b/>
          <w:sz w:val="16"/>
          <w:szCs w:val="16"/>
        </w:rPr>
        <w:t>indefinite leave to remain/enter</w:t>
      </w:r>
      <w:r w:rsidRPr="001B79B6">
        <w:rPr>
          <w:bCs/>
          <w:sz w:val="16"/>
          <w:szCs w:val="16"/>
        </w:rPr>
        <w:t xml:space="preserve"> granted as a victim of domestic abuse where they have been ordinarily resident in the UK since they were given leave to remain.</w:t>
      </w:r>
    </w:p>
    <w:p w14:paraId="796180A3" w14:textId="139096C7" w:rsidR="001B79B6" w:rsidRPr="001B79B6" w:rsidRDefault="001B79B6" w:rsidP="001B79B6">
      <w:pPr>
        <w:pStyle w:val="NoSpacing"/>
        <w:keepLines/>
        <w:numPr>
          <w:ilvl w:val="0"/>
          <w:numId w:val="12"/>
        </w:numPr>
        <w:spacing w:before="120" w:after="120"/>
        <w:ind w:left="306" w:hanging="96"/>
        <w:rPr>
          <w:bCs/>
          <w:sz w:val="16"/>
          <w:szCs w:val="16"/>
        </w:rPr>
      </w:pPr>
      <w:r w:rsidRPr="001B79B6">
        <w:rPr>
          <w:bCs/>
          <w:sz w:val="16"/>
          <w:szCs w:val="16"/>
        </w:rPr>
        <w:t xml:space="preserve">Individuals with </w:t>
      </w:r>
      <w:r w:rsidRPr="001B79B6">
        <w:rPr>
          <w:b/>
          <w:sz w:val="16"/>
          <w:szCs w:val="16"/>
        </w:rPr>
        <w:t>indefinite leave to remain/enter</w:t>
      </w:r>
      <w:r w:rsidRPr="001B79B6">
        <w:rPr>
          <w:bCs/>
          <w:sz w:val="16"/>
          <w:szCs w:val="16"/>
        </w:rPr>
        <w:t xml:space="preserve"> granted as a bereaved partner, where they have been ordinarily resident in the UK since they were given leave to remain or enter.</w:t>
      </w:r>
    </w:p>
    <w:p w14:paraId="4462723E" w14:textId="373ECB0A" w:rsidR="001B79B6" w:rsidRPr="006D45F0" w:rsidRDefault="001B79B6" w:rsidP="006D45F0">
      <w:pPr>
        <w:pStyle w:val="NoSpacing"/>
        <w:keepLines/>
        <w:numPr>
          <w:ilvl w:val="0"/>
          <w:numId w:val="12"/>
        </w:numPr>
        <w:spacing w:before="120" w:after="120"/>
        <w:ind w:left="306" w:hanging="96"/>
        <w:rPr>
          <w:bCs/>
          <w:sz w:val="16"/>
          <w:szCs w:val="16"/>
        </w:rPr>
      </w:pPr>
      <w:r w:rsidRPr="001B79B6">
        <w:rPr>
          <w:bCs/>
          <w:sz w:val="16"/>
          <w:szCs w:val="16"/>
        </w:rPr>
        <w:t xml:space="preserve">Individuals with </w:t>
      </w:r>
      <w:r w:rsidRPr="006D45F0">
        <w:rPr>
          <w:b/>
          <w:sz w:val="16"/>
          <w:szCs w:val="16"/>
        </w:rPr>
        <w:t xml:space="preserve">Section 67 of the </w:t>
      </w:r>
      <w:hyperlink r:id="rId18" w:history="1">
        <w:r w:rsidRPr="00421B4C">
          <w:rPr>
            <w:rStyle w:val="Hyperlink"/>
            <w:b/>
            <w:sz w:val="16"/>
            <w:szCs w:val="16"/>
          </w:rPr>
          <w:t>Immigration Act 2016</w:t>
        </w:r>
      </w:hyperlink>
      <w:r w:rsidRPr="006D45F0">
        <w:rPr>
          <w:b/>
          <w:sz w:val="16"/>
          <w:szCs w:val="16"/>
        </w:rPr>
        <w:t xml:space="preserve"> </w:t>
      </w:r>
      <w:r w:rsidR="006D45F0" w:rsidRPr="006D45F0">
        <w:rPr>
          <w:b/>
          <w:sz w:val="16"/>
          <w:szCs w:val="16"/>
        </w:rPr>
        <w:t>l</w:t>
      </w:r>
      <w:r w:rsidRPr="006D45F0">
        <w:rPr>
          <w:b/>
          <w:sz w:val="16"/>
          <w:szCs w:val="16"/>
        </w:rPr>
        <w:t>eave</w:t>
      </w:r>
      <w:r w:rsidR="006D45F0">
        <w:rPr>
          <w:bCs/>
          <w:sz w:val="16"/>
          <w:szCs w:val="16"/>
        </w:rPr>
        <w:t>, or a</w:t>
      </w:r>
      <w:r w:rsidRPr="006D45F0">
        <w:rPr>
          <w:bCs/>
          <w:sz w:val="16"/>
          <w:szCs w:val="16"/>
        </w:rPr>
        <w:t xml:space="preserve"> child of a person who has received leave under Section 67 of the Immigration Act 2016 will be eligible where they have been granted “leave in line” by virtue of being a dependent child of such a person.</w:t>
      </w:r>
    </w:p>
    <w:p w14:paraId="333C7404" w14:textId="0D57C85B" w:rsidR="001B79B6" w:rsidRPr="00182AC2" w:rsidRDefault="001B79B6" w:rsidP="001B79B6">
      <w:pPr>
        <w:pStyle w:val="NoSpacing"/>
        <w:keepLines/>
        <w:numPr>
          <w:ilvl w:val="0"/>
          <w:numId w:val="12"/>
        </w:numPr>
        <w:spacing w:before="120" w:after="120"/>
        <w:ind w:left="306" w:hanging="96"/>
        <w:rPr>
          <w:bCs/>
          <w:sz w:val="16"/>
          <w:szCs w:val="16"/>
        </w:rPr>
      </w:pPr>
      <w:r w:rsidRPr="00182AC2">
        <w:rPr>
          <w:bCs/>
          <w:sz w:val="16"/>
          <w:szCs w:val="16"/>
        </w:rPr>
        <w:t xml:space="preserve">Individuals with </w:t>
      </w:r>
      <w:r w:rsidRPr="00182AC2">
        <w:rPr>
          <w:b/>
          <w:sz w:val="16"/>
          <w:szCs w:val="16"/>
        </w:rPr>
        <w:t>Calais leave to remain</w:t>
      </w:r>
      <w:r w:rsidR="00182AC2" w:rsidRPr="00182AC2">
        <w:rPr>
          <w:bCs/>
          <w:sz w:val="16"/>
          <w:szCs w:val="16"/>
        </w:rPr>
        <w:t xml:space="preserve">, or a </w:t>
      </w:r>
      <w:r w:rsidRPr="00182AC2">
        <w:rPr>
          <w:bCs/>
          <w:sz w:val="16"/>
          <w:szCs w:val="16"/>
        </w:rPr>
        <w:t>child of a person who has received Calais leave to remain will be eligible where they have been granted “leave in line” by virtue of being a dependent child of such a person.</w:t>
      </w:r>
    </w:p>
    <w:p w14:paraId="0AEFD78C" w14:textId="58B0A846" w:rsidR="001B79B6" w:rsidRPr="00182AC2" w:rsidRDefault="001B79B6" w:rsidP="001B79B6">
      <w:pPr>
        <w:pStyle w:val="NoSpacing"/>
        <w:keepLines/>
        <w:numPr>
          <w:ilvl w:val="0"/>
          <w:numId w:val="12"/>
        </w:numPr>
        <w:spacing w:before="120" w:after="120"/>
        <w:ind w:left="306" w:hanging="96"/>
        <w:rPr>
          <w:bCs/>
          <w:sz w:val="16"/>
          <w:szCs w:val="16"/>
        </w:rPr>
      </w:pPr>
      <w:r w:rsidRPr="00182AC2">
        <w:rPr>
          <w:b/>
          <w:sz w:val="16"/>
          <w:szCs w:val="16"/>
        </w:rPr>
        <w:t>British citizens who were born in the British Indian Ocean Territory</w:t>
      </w:r>
      <w:r w:rsidRPr="00182AC2">
        <w:rPr>
          <w:bCs/>
          <w:sz w:val="16"/>
          <w:szCs w:val="16"/>
        </w:rPr>
        <w:t xml:space="preserve"> or, prior to 8 November 1965, in those islands designated as the British Indian Ocean Territory on that date or are direct descendants of a person who was born in the British Indian Ocean Territory or, prior to 8 November 1965, in those islands designated as the British Indian Ocean Territory on that date.</w:t>
      </w:r>
    </w:p>
    <w:p w14:paraId="62A4CC88" w14:textId="5DAFDFFA" w:rsidR="00FE04B3" w:rsidRDefault="00182AC2" w:rsidP="00D714AB">
      <w:pPr>
        <w:pStyle w:val="NoSpacing"/>
        <w:keepLines/>
        <w:spacing w:before="120" w:after="120"/>
        <w:rPr>
          <w:bCs/>
          <w:sz w:val="16"/>
          <w:szCs w:val="16"/>
        </w:rPr>
      </w:pPr>
      <w:r>
        <w:rPr>
          <w:b/>
          <w:sz w:val="16"/>
          <w:szCs w:val="16"/>
        </w:rPr>
        <w:t xml:space="preserve">Note: </w:t>
      </w:r>
      <w:r w:rsidR="001B79B6" w:rsidRPr="001B79B6">
        <w:rPr>
          <w:bCs/>
          <w:sz w:val="16"/>
          <w:szCs w:val="16"/>
        </w:rPr>
        <w:t xml:space="preserve">The individual’s immigration permission in the UK may have a ‘no recourse to public funds’ condition. This does </w:t>
      </w:r>
      <w:r w:rsidR="001B79B6" w:rsidRPr="00182AC2">
        <w:rPr>
          <w:bCs/>
          <w:sz w:val="16"/>
          <w:szCs w:val="16"/>
          <w:u w:val="single"/>
        </w:rPr>
        <w:t>not</w:t>
      </w:r>
      <w:r w:rsidR="001B79B6" w:rsidRPr="001B79B6">
        <w:rPr>
          <w:bCs/>
          <w:sz w:val="16"/>
          <w:szCs w:val="16"/>
        </w:rPr>
        <w:t xml:space="preserve"> include education or education funding, so this does not affect an individual’s eligibility, which must be decided under the normal eligibility conditions.</w:t>
      </w:r>
    </w:p>
    <w:p w14:paraId="350FBE84" w14:textId="77777777" w:rsidR="00986CFD" w:rsidRPr="003E18EA" w:rsidRDefault="00986CFD" w:rsidP="004278E8">
      <w:pPr>
        <w:pStyle w:val="NoSpacing"/>
        <w:keepNext/>
        <w:keepLines/>
        <w:numPr>
          <w:ilvl w:val="0"/>
          <w:numId w:val="4"/>
        </w:numPr>
        <w:shd w:val="clear" w:color="auto" w:fill="F5B6CD" w:themeFill="background2"/>
        <w:ind w:left="357" w:hanging="357"/>
        <w:rPr>
          <w:b/>
          <w:sz w:val="16"/>
          <w:szCs w:val="16"/>
        </w:rPr>
      </w:pPr>
      <w:r w:rsidRPr="003E18EA">
        <w:rPr>
          <w:b/>
          <w:sz w:val="16"/>
          <w:szCs w:val="16"/>
        </w:rPr>
        <w:t>Asylum seekers</w:t>
      </w:r>
    </w:p>
    <w:p w14:paraId="2B10A8BE" w14:textId="314050B0" w:rsidR="00484900" w:rsidRPr="00484900" w:rsidRDefault="001B35FD" w:rsidP="001B35FD">
      <w:pPr>
        <w:pStyle w:val="NoSpacing"/>
        <w:keepLines/>
        <w:spacing w:before="120" w:after="120"/>
        <w:rPr>
          <w:bCs/>
          <w:sz w:val="16"/>
          <w:szCs w:val="16"/>
        </w:rPr>
      </w:pPr>
      <w:r w:rsidRPr="001B35FD">
        <w:rPr>
          <w:bCs/>
          <w:sz w:val="16"/>
          <w:szCs w:val="16"/>
        </w:rPr>
        <w:t>Asylum seekers and individuals who have made further protection-based submissions are eligible to receive funding if they have a valid permission to work granted by the Secretary of State for the Home Department. Any permission to work granted will only be valid until the claim has been finally determined and any appeals rights exhausted.</w:t>
      </w:r>
      <w:r w:rsidR="00484900" w:rsidRPr="00484900">
        <w:rPr>
          <w:bCs/>
          <w:sz w:val="16"/>
          <w:szCs w:val="16"/>
        </w:rPr>
        <w:t xml:space="preserve"> </w:t>
      </w:r>
    </w:p>
    <w:p w14:paraId="2DF91285" w14:textId="45A869BE" w:rsidR="003E18EA" w:rsidRDefault="00986CFD" w:rsidP="004278E8">
      <w:pPr>
        <w:pStyle w:val="NoSpacing"/>
        <w:keepNext/>
        <w:keepLines/>
        <w:numPr>
          <w:ilvl w:val="0"/>
          <w:numId w:val="4"/>
        </w:numPr>
        <w:shd w:val="clear" w:color="auto" w:fill="F5B6CD" w:themeFill="background2"/>
        <w:ind w:left="357" w:hanging="357"/>
        <w:rPr>
          <w:b/>
          <w:sz w:val="16"/>
          <w:szCs w:val="16"/>
        </w:rPr>
      </w:pPr>
      <w:r w:rsidRPr="003E18EA">
        <w:rPr>
          <w:b/>
          <w:sz w:val="16"/>
          <w:szCs w:val="16"/>
        </w:rPr>
        <w:t>Children of Turkish workers</w:t>
      </w:r>
    </w:p>
    <w:p w14:paraId="16A019C7" w14:textId="0028F405" w:rsidR="000E62D0" w:rsidRDefault="000E62D0" w:rsidP="004278E8">
      <w:pPr>
        <w:pStyle w:val="NoSpacing"/>
        <w:keepNext/>
        <w:keepLines/>
        <w:spacing w:before="120" w:after="120"/>
        <w:rPr>
          <w:bCs/>
          <w:sz w:val="16"/>
          <w:szCs w:val="16"/>
        </w:rPr>
      </w:pPr>
      <w:r w:rsidRPr="000E62D0">
        <w:rPr>
          <w:bCs/>
          <w:sz w:val="16"/>
          <w:szCs w:val="16"/>
        </w:rPr>
        <w:t>A child of a Turkish worker is eligible if:</w:t>
      </w:r>
    </w:p>
    <w:p w14:paraId="5CC9581A" w14:textId="77777777" w:rsidR="00BE5B2A" w:rsidRPr="00BE5B2A" w:rsidRDefault="00BE5B2A" w:rsidP="00BE5B2A">
      <w:pPr>
        <w:pStyle w:val="NoSpacing"/>
        <w:keepLines/>
        <w:numPr>
          <w:ilvl w:val="0"/>
          <w:numId w:val="15"/>
        </w:numPr>
        <w:spacing w:before="120" w:after="120"/>
        <w:ind w:left="284" w:hanging="283"/>
        <w:rPr>
          <w:bCs/>
          <w:sz w:val="16"/>
          <w:szCs w:val="16"/>
        </w:rPr>
      </w:pPr>
      <w:r w:rsidRPr="00BE5B2A">
        <w:rPr>
          <w:bCs/>
          <w:sz w:val="16"/>
          <w:szCs w:val="16"/>
        </w:rPr>
        <w:t xml:space="preserve">The Turkish worker was ordinarily resident in the UK on or before 31 December 2020 and has Turkish European Community Association Agreement (ECAA) rights or extended ECAA leave; </w:t>
      </w:r>
      <w:r w:rsidRPr="00BE5B2A">
        <w:rPr>
          <w:b/>
          <w:sz w:val="16"/>
          <w:szCs w:val="16"/>
          <w:u w:val="single"/>
        </w:rPr>
        <w:t>and</w:t>
      </w:r>
    </w:p>
    <w:p w14:paraId="7071D1FA" w14:textId="150B1E9A" w:rsidR="00BE5B2A" w:rsidRPr="00BE5B2A" w:rsidRDefault="00BE5B2A" w:rsidP="00BE5B2A">
      <w:pPr>
        <w:pStyle w:val="NoSpacing"/>
        <w:keepLines/>
        <w:numPr>
          <w:ilvl w:val="0"/>
          <w:numId w:val="15"/>
        </w:numPr>
        <w:spacing w:before="120" w:after="120"/>
        <w:ind w:left="284" w:hanging="283"/>
        <w:rPr>
          <w:bCs/>
          <w:sz w:val="16"/>
          <w:szCs w:val="16"/>
        </w:rPr>
      </w:pPr>
      <w:r w:rsidRPr="00BE5B2A">
        <w:rPr>
          <w:bCs/>
          <w:sz w:val="16"/>
          <w:szCs w:val="16"/>
        </w:rPr>
        <w:t>The child has been ordinarily resident in the EEA and/or Turkey for at least the previous three years on the first day of the apprenticeship and is resident in the UK on or before 31 December 2020.</w:t>
      </w:r>
    </w:p>
    <w:p w14:paraId="406F42CC" w14:textId="0DC5A659" w:rsidR="006176E6" w:rsidRPr="000C3329" w:rsidRDefault="000A04A2" w:rsidP="004278E8">
      <w:pPr>
        <w:pStyle w:val="NoSpacing"/>
        <w:keepNext/>
        <w:keepLines/>
        <w:numPr>
          <w:ilvl w:val="0"/>
          <w:numId w:val="4"/>
        </w:numPr>
        <w:shd w:val="clear" w:color="auto" w:fill="F5B6CD" w:themeFill="background2"/>
        <w:ind w:left="357" w:hanging="357"/>
        <w:rPr>
          <w:b/>
          <w:sz w:val="16"/>
          <w:szCs w:val="16"/>
        </w:rPr>
      </w:pPr>
      <w:r w:rsidRPr="000A04A2">
        <w:rPr>
          <w:b/>
          <w:sz w:val="16"/>
          <w:szCs w:val="16"/>
        </w:rPr>
        <w:t>Those in the armed forces or outside of England</w:t>
      </w:r>
    </w:p>
    <w:p w14:paraId="02045FA2" w14:textId="77777777" w:rsidR="00A85DD4" w:rsidRDefault="00A85DD4" w:rsidP="00A85DD4">
      <w:pPr>
        <w:pStyle w:val="NoSpacing"/>
        <w:keepLines/>
        <w:spacing w:before="120" w:after="120"/>
        <w:rPr>
          <w:bCs/>
          <w:sz w:val="16"/>
          <w:szCs w:val="16"/>
        </w:rPr>
      </w:pPr>
      <w:r w:rsidRPr="00A85DD4">
        <w:rPr>
          <w:bCs/>
          <w:sz w:val="16"/>
          <w:szCs w:val="16"/>
        </w:rPr>
        <w:t>As an exception, we will also allow the following individuals to be funded from an employer’s apprenticeship service account or using government-employer co-investment:</w:t>
      </w:r>
    </w:p>
    <w:p w14:paraId="31218879" w14:textId="2CDF41CD" w:rsidR="00E57919" w:rsidRPr="00E57919" w:rsidRDefault="00E57919" w:rsidP="00E57919">
      <w:pPr>
        <w:pStyle w:val="NoSpacing"/>
        <w:keepLines/>
        <w:numPr>
          <w:ilvl w:val="0"/>
          <w:numId w:val="15"/>
        </w:numPr>
        <w:spacing w:before="120" w:after="120"/>
        <w:ind w:left="284" w:hanging="283"/>
        <w:rPr>
          <w:bCs/>
          <w:sz w:val="16"/>
          <w:szCs w:val="16"/>
        </w:rPr>
      </w:pPr>
      <w:r w:rsidRPr="00E57919">
        <w:rPr>
          <w:bCs/>
          <w:sz w:val="16"/>
          <w:szCs w:val="16"/>
        </w:rPr>
        <w:t>Armed forces and Royal Fleet Auxiliary personnel and their family members to undertake a statutory English apprenticeship wherever they are based.</w:t>
      </w:r>
    </w:p>
    <w:p w14:paraId="438EB683" w14:textId="6C06D011" w:rsidR="00E57919" w:rsidRPr="00E57919" w:rsidRDefault="00E57919" w:rsidP="00E57919">
      <w:pPr>
        <w:pStyle w:val="NoSpacing"/>
        <w:keepLines/>
        <w:numPr>
          <w:ilvl w:val="0"/>
          <w:numId w:val="15"/>
        </w:numPr>
        <w:spacing w:before="120" w:after="120"/>
        <w:ind w:left="284" w:hanging="283"/>
        <w:rPr>
          <w:bCs/>
          <w:sz w:val="16"/>
          <w:szCs w:val="16"/>
        </w:rPr>
      </w:pPr>
      <w:r w:rsidRPr="00E57919">
        <w:rPr>
          <w:bCs/>
          <w:sz w:val="16"/>
          <w:szCs w:val="16"/>
        </w:rPr>
        <w:t>Individuals of other nationalities serving as members of the British armed forces throughout their period of service and their dependants living with them on their postings, in the same way as members of the British armed forces and their family members. This does not apply to family members who do not join members of the armed forces and instead stay outside of England.</w:t>
      </w:r>
    </w:p>
    <w:p w14:paraId="039E6570" w14:textId="4D2741B9" w:rsidR="00E57919" w:rsidRPr="00E57919" w:rsidRDefault="00E57919" w:rsidP="00E57919">
      <w:pPr>
        <w:pStyle w:val="NoSpacing"/>
        <w:keepLines/>
        <w:numPr>
          <w:ilvl w:val="0"/>
          <w:numId w:val="15"/>
        </w:numPr>
        <w:spacing w:before="120" w:after="120"/>
        <w:ind w:left="284" w:hanging="283"/>
        <w:rPr>
          <w:bCs/>
          <w:sz w:val="16"/>
          <w:szCs w:val="16"/>
        </w:rPr>
      </w:pPr>
      <w:r w:rsidRPr="00E57919">
        <w:rPr>
          <w:bCs/>
          <w:sz w:val="16"/>
          <w:szCs w:val="16"/>
        </w:rPr>
        <w:t>Members of other nations’ armed forces stationed in England and their family members, where the family member has a right to work in the United Kingdom, if the armed forces’ individual has been ordinarily resident in England for three years. We will not fund family members that stay outside of England.</w:t>
      </w:r>
    </w:p>
    <w:p w14:paraId="7A2D7E43" w14:textId="471EF89D" w:rsidR="00E57919" w:rsidRPr="00E57919" w:rsidRDefault="00E57919" w:rsidP="00E57919">
      <w:pPr>
        <w:pStyle w:val="NoSpacing"/>
        <w:keepLines/>
        <w:numPr>
          <w:ilvl w:val="0"/>
          <w:numId w:val="15"/>
        </w:numPr>
        <w:spacing w:before="120" w:after="120"/>
        <w:ind w:left="284" w:hanging="283"/>
        <w:rPr>
          <w:bCs/>
          <w:sz w:val="16"/>
          <w:szCs w:val="16"/>
        </w:rPr>
      </w:pPr>
      <w:r w:rsidRPr="00E57919">
        <w:rPr>
          <w:bCs/>
          <w:sz w:val="16"/>
          <w:szCs w:val="16"/>
        </w:rPr>
        <w:t>Crown servants posted overseas who are, or were immediately prior to the posting, ordinarily resident in England.</w:t>
      </w:r>
    </w:p>
    <w:p w14:paraId="73281A1E" w14:textId="04870027" w:rsidR="00E57919" w:rsidRPr="00E57919" w:rsidRDefault="00E57919" w:rsidP="00E57919">
      <w:pPr>
        <w:pStyle w:val="NoSpacing"/>
        <w:keepLines/>
        <w:numPr>
          <w:ilvl w:val="0"/>
          <w:numId w:val="15"/>
        </w:numPr>
        <w:spacing w:before="120" w:after="120"/>
        <w:ind w:left="284" w:hanging="283"/>
        <w:rPr>
          <w:bCs/>
          <w:sz w:val="16"/>
          <w:szCs w:val="16"/>
        </w:rPr>
      </w:pPr>
      <w:r w:rsidRPr="00E57919">
        <w:rPr>
          <w:bCs/>
          <w:sz w:val="16"/>
          <w:szCs w:val="16"/>
        </w:rPr>
        <w:t>Apprentices whose occupation involves significant travel outside of the UK as part of their job (such as in travel or tourism) or work offshore (such as on an oil platform) and they have an identified registered work location in England. Providers must not claim for the additional expense of delivering learning outside of England.</w:t>
      </w:r>
    </w:p>
    <w:p w14:paraId="44183545" w14:textId="261ED519" w:rsidR="008318BB" w:rsidRPr="008318BB" w:rsidRDefault="008318BB" w:rsidP="004278E8">
      <w:pPr>
        <w:pStyle w:val="NoSpacing"/>
        <w:keepNext/>
        <w:keepLines/>
        <w:numPr>
          <w:ilvl w:val="0"/>
          <w:numId w:val="4"/>
        </w:numPr>
        <w:shd w:val="clear" w:color="auto" w:fill="F5B6CD" w:themeFill="background2"/>
        <w:ind w:left="357" w:hanging="357"/>
        <w:rPr>
          <w:b/>
          <w:sz w:val="16"/>
          <w:szCs w:val="16"/>
        </w:rPr>
      </w:pPr>
      <w:r w:rsidRPr="008318BB">
        <w:rPr>
          <w:b/>
          <w:sz w:val="16"/>
          <w:szCs w:val="16"/>
        </w:rPr>
        <w:t>Further information for 16</w:t>
      </w:r>
      <w:r w:rsidR="00C642BC">
        <w:rPr>
          <w:b/>
          <w:sz w:val="16"/>
          <w:szCs w:val="16"/>
        </w:rPr>
        <w:t>-</w:t>
      </w:r>
      <w:r w:rsidRPr="008318BB">
        <w:rPr>
          <w:b/>
          <w:sz w:val="16"/>
          <w:szCs w:val="16"/>
        </w:rPr>
        <w:t xml:space="preserve"> to 18-year-olds</w:t>
      </w:r>
    </w:p>
    <w:p w14:paraId="14543637" w14:textId="07E1E625" w:rsidR="00560791" w:rsidRPr="00560791" w:rsidRDefault="00560791" w:rsidP="003B2992">
      <w:pPr>
        <w:pStyle w:val="NoSpacing"/>
        <w:keepNext/>
        <w:keepLines/>
        <w:spacing w:before="120" w:after="120"/>
        <w:rPr>
          <w:bCs/>
          <w:sz w:val="16"/>
          <w:szCs w:val="16"/>
        </w:rPr>
      </w:pPr>
      <w:r w:rsidRPr="00560791">
        <w:rPr>
          <w:bCs/>
          <w:sz w:val="16"/>
          <w:szCs w:val="16"/>
        </w:rPr>
        <w:t>16</w:t>
      </w:r>
      <w:r w:rsidR="00C642BC">
        <w:rPr>
          <w:bCs/>
          <w:sz w:val="16"/>
          <w:szCs w:val="16"/>
        </w:rPr>
        <w:t>-</w:t>
      </w:r>
      <w:r w:rsidRPr="00560791">
        <w:rPr>
          <w:bCs/>
          <w:sz w:val="16"/>
          <w:szCs w:val="16"/>
        </w:rPr>
        <w:t xml:space="preserve"> to 18-year-olds are eligible to be funded for an apprenticeship if any of the following clauses apply:</w:t>
      </w:r>
    </w:p>
    <w:p w14:paraId="632F0112" w14:textId="79310B27" w:rsidR="008E7EB3" w:rsidRPr="008E7EB3" w:rsidRDefault="008E7EB3" w:rsidP="008E7EB3">
      <w:pPr>
        <w:pStyle w:val="NoSpacing"/>
        <w:keepLines/>
        <w:numPr>
          <w:ilvl w:val="0"/>
          <w:numId w:val="15"/>
        </w:numPr>
        <w:spacing w:before="120" w:after="120"/>
        <w:ind w:left="284" w:hanging="283"/>
        <w:rPr>
          <w:bCs/>
          <w:sz w:val="16"/>
          <w:szCs w:val="16"/>
        </w:rPr>
      </w:pPr>
      <w:r w:rsidRPr="008E7EB3">
        <w:rPr>
          <w:bCs/>
          <w:sz w:val="16"/>
          <w:szCs w:val="16"/>
        </w:rPr>
        <w:t>They are accompanying or joining parents who have the right of abode, leave to enter, or leave to remain in the UK;</w:t>
      </w:r>
      <w:r>
        <w:rPr>
          <w:b/>
          <w:sz w:val="16"/>
          <w:szCs w:val="16"/>
        </w:rPr>
        <w:t xml:space="preserve"> </w:t>
      </w:r>
      <w:r w:rsidRPr="008E7EB3">
        <w:rPr>
          <w:b/>
          <w:sz w:val="16"/>
          <w:szCs w:val="16"/>
          <w:u w:val="single"/>
        </w:rPr>
        <w:t>or</w:t>
      </w:r>
    </w:p>
    <w:p w14:paraId="1D48EB1B" w14:textId="0DE435F6" w:rsidR="008E7EB3" w:rsidRPr="008E7EB3" w:rsidRDefault="008E7EB3" w:rsidP="008E7EB3">
      <w:pPr>
        <w:pStyle w:val="NoSpacing"/>
        <w:keepLines/>
        <w:numPr>
          <w:ilvl w:val="0"/>
          <w:numId w:val="15"/>
        </w:numPr>
        <w:spacing w:before="120" w:after="120"/>
        <w:ind w:left="284" w:hanging="283"/>
        <w:rPr>
          <w:bCs/>
          <w:sz w:val="16"/>
          <w:szCs w:val="16"/>
        </w:rPr>
      </w:pPr>
      <w:r w:rsidRPr="008E7EB3">
        <w:rPr>
          <w:bCs/>
          <w:sz w:val="16"/>
          <w:szCs w:val="16"/>
        </w:rPr>
        <w:t>They are the children of diplomats;</w:t>
      </w:r>
      <w:r>
        <w:rPr>
          <w:bCs/>
          <w:sz w:val="16"/>
          <w:szCs w:val="16"/>
        </w:rPr>
        <w:t xml:space="preserve"> </w:t>
      </w:r>
      <w:r>
        <w:rPr>
          <w:b/>
          <w:sz w:val="16"/>
          <w:szCs w:val="16"/>
          <w:u w:val="single"/>
        </w:rPr>
        <w:t>or</w:t>
      </w:r>
    </w:p>
    <w:p w14:paraId="1512EA86" w14:textId="568379A3" w:rsidR="008E7EB3" w:rsidRPr="008E7EB3" w:rsidRDefault="008E7EB3" w:rsidP="008E7EB3">
      <w:pPr>
        <w:pStyle w:val="NoSpacing"/>
        <w:keepLines/>
        <w:numPr>
          <w:ilvl w:val="0"/>
          <w:numId w:val="15"/>
        </w:numPr>
        <w:spacing w:before="120" w:after="120"/>
        <w:ind w:left="284" w:hanging="283"/>
        <w:rPr>
          <w:bCs/>
          <w:sz w:val="16"/>
          <w:szCs w:val="16"/>
        </w:rPr>
      </w:pPr>
      <w:r w:rsidRPr="008E7EB3">
        <w:rPr>
          <w:bCs/>
          <w:sz w:val="16"/>
          <w:szCs w:val="16"/>
        </w:rPr>
        <w:t>They are the children of teachers coming to the UK on a teacher exchange scheme;</w:t>
      </w:r>
      <w:r>
        <w:rPr>
          <w:bCs/>
          <w:sz w:val="16"/>
          <w:szCs w:val="16"/>
        </w:rPr>
        <w:t xml:space="preserve"> </w:t>
      </w:r>
      <w:r>
        <w:rPr>
          <w:b/>
          <w:sz w:val="16"/>
          <w:szCs w:val="16"/>
          <w:u w:val="single"/>
        </w:rPr>
        <w:t>or</w:t>
      </w:r>
    </w:p>
    <w:p w14:paraId="6BD43760" w14:textId="38B38211" w:rsidR="008E7EB3" w:rsidRPr="008E7EB3" w:rsidRDefault="008E7EB3" w:rsidP="008E7EB3">
      <w:pPr>
        <w:pStyle w:val="NoSpacing"/>
        <w:keepLines/>
        <w:numPr>
          <w:ilvl w:val="0"/>
          <w:numId w:val="15"/>
        </w:numPr>
        <w:spacing w:before="120" w:after="120"/>
        <w:ind w:left="284" w:hanging="283"/>
        <w:rPr>
          <w:bCs/>
          <w:sz w:val="16"/>
          <w:szCs w:val="16"/>
        </w:rPr>
      </w:pPr>
      <w:r w:rsidRPr="008E7EB3">
        <w:rPr>
          <w:bCs/>
          <w:sz w:val="16"/>
          <w:szCs w:val="16"/>
        </w:rPr>
        <w:t>They are entering the UK (where not accompanied by their parents) and are British citizens;</w:t>
      </w:r>
      <w:r>
        <w:rPr>
          <w:bCs/>
          <w:sz w:val="16"/>
          <w:szCs w:val="16"/>
        </w:rPr>
        <w:t xml:space="preserve"> </w:t>
      </w:r>
      <w:r>
        <w:rPr>
          <w:b/>
          <w:sz w:val="16"/>
          <w:szCs w:val="16"/>
          <w:u w:val="single"/>
        </w:rPr>
        <w:t>or</w:t>
      </w:r>
    </w:p>
    <w:p w14:paraId="38DBAA77" w14:textId="3DCD2D2D" w:rsidR="008E7EB3" w:rsidRPr="008E7EB3" w:rsidRDefault="008E7EB3" w:rsidP="008E7EB3">
      <w:pPr>
        <w:pStyle w:val="NoSpacing"/>
        <w:keepLines/>
        <w:numPr>
          <w:ilvl w:val="0"/>
          <w:numId w:val="15"/>
        </w:numPr>
        <w:spacing w:before="120" w:after="120"/>
        <w:ind w:left="284" w:hanging="283"/>
        <w:rPr>
          <w:bCs/>
          <w:sz w:val="16"/>
          <w:szCs w:val="16"/>
        </w:rPr>
      </w:pPr>
      <w:r w:rsidRPr="008E7EB3">
        <w:rPr>
          <w:bCs/>
          <w:sz w:val="16"/>
          <w:szCs w:val="16"/>
        </w:rPr>
        <w:t>They have a passport that has been endorsed to either show they have the right of abode in the United Kingdom or to show that they have no restrictions on working in the UK;</w:t>
      </w:r>
      <w:r>
        <w:rPr>
          <w:bCs/>
          <w:sz w:val="16"/>
          <w:szCs w:val="16"/>
        </w:rPr>
        <w:t xml:space="preserve"> </w:t>
      </w:r>
      <w:r>
        <w:rPr>
          <w:b/>
          <w:sz w:val="16"/>
          <w:szCs w:val="16"/>
          <w:u w:val="single"/>
        </w:rPr>
        <w:t>or</w:t>
      </w:r>
    </w:p>
    <w:p w14:paraId="5E2771AB" w14:textId="034ADD2F" w:rsidR="008E7EB3" w:rsidRPr="008E7EB3" w:rsidRDefault="008E7EB3" w:rsidP="008E7EB3">
      <w:pPr>
        <w:pStyle w:val="NoSpacing"/>
        <w:keepLines/>
        <w:numPr>
          <w:ilvl w:val="0"/>
          <w:numId w:val="15"/>
        </w:numPr>
        <w:spacing w:before="120" w:after="120"/>
        <w:ind w:left="284" w:hanging="283"/>
        <w:rPr>
          <w:bCs/>
          <w:sz w:val="16"/>
          <w:szCs w:val="16"/>
        </w:rPr>
      </w:pPr>
      <w:r w:rsidRPr="008E7EB3">
        <w:rPr>
          <w:bCs/>
          <w:sz w:val="16"/>
          <w:szCs w:val="16"/>
        </w:rPr>
        <w:t xml:space="preserve">They are placed in the care of the local authority; </w:t>
      </w:r>
      <w:r w:rsidRPr="008E7EB3">
        <w:rPr>
          <w:b/>
          <w:sz w:val="16"/>
          <w:szCs w:val="16"/>
          <w:u w:val="single"/>
        </w:rPr>
        <w:t>or</w:t>
      </w:r>
    </w:p>
    <w:p w14:paraId="7D996BC1" w14:textId="2F31AA95" w:rsidR="008E7EB3" w:rsidRPr="008E7EB3" w:rsidRDefault="008E7EB3" w:rsidP="008E7EB3">
      <w:pPr>
        <w:pStyle w:val="NoSpacing"/>
        <w:keepLines/>
        <w:numPr>
          <w:ilvl w:val="0"/>
          <w:numId w:val="15"/>
        </w:numPr>
        <w:spacing w:before="120" w:after="120"/>
        <w:ind w:left="284" w:hanging="283"/>
        <w:rPr>
          <w:bCs/>
          <w:sz w:val="16"/>
          <w:szCs w:val="16"/>
        </w:rPr>
      </w:pPr>
      <w:r w:rsidRPr="008E7EB3">
        <w:rPr>
          <w:bCs/>
          <w:sz w:val="16"/>
          <w:szCs w:val="16"/>
        </w:rPr>
        <w:t>They meet the requirements for any other eligible category in this document.</w:t>
      </w:r>
    </w:p>
    <w:p w14:paraId="62A589F0" w14:textId="7B1DB79E" w:rsidR="004278E8" w:rsidRDefault="00560791" w:rsidP="00C642BC">
      <w:pPr>
        <w:pStyle w:val="NoSpacing"/>
        <w:spacing w:after="120"/>
        <w:rPr>
          <w:bCs/>
          <w:sz w:val="16"/>
          <w:szCs w:val="16"/>
        </w:rPr>
      </w:pPr>
      <w:r w:rsidRPr="00101342">
        <w:rPr>
          <w:bCs/>
          <w:sz w:val="16"/>
          <w:szCs w:val="16"/>
        </w:rPr>
        <w:t xml:space="preserve">Further information on eligibility can be found from the UK Council for </w:t>
      </w:r>
      <w:r w:rsidRPr="00560791">
        <w:rPr>
          <w:bCs/>
          <w:sz w:val="16"/>
          <w:szCs w:val="16"/>
        </w:rPr>
        <w:t>International Student Affairs (UKCISA)</w:t>
      </w:r>
      <w:r w:rsidR="00C642BC">
        <w:rPr>
          <w:bCs/>
          <w:sz w:val="16"/>
          <w:szCs w:val="16"/>
        </w:rPr>
        <w:t xml:space="preserve"> at </w:t>
      </w:r>
      <w:hyperlink r:id="rId19" w:history="1">
        <w:r w:rsidR="00C642BC" w:rsidRPr="00421B4C">
          <w:rPr>
            <w:rStyle w:val="Hyperlink"/>
            <w:bCs/>
            <w:sz w:val="16"/>
            <w:szCs w:val="16"/>
          </w:rPr>
          <w:t>https://ukcisa.org.uk/</w:t>
        </w:r>
      </w:hyperlink>
      <w:r w:rsidRPr="00560791">
        <w:rPr>
          <w:bCs/>
          <w:sz w:val="16"/>
          <w:szCs w:val="16"/>
        </w:rPr>
        <w:t>.</w:t>
      </w:r>
    </w:p>
    <w:p w14:paraId="15B716D1" w14:textId="77777777" w:rsidR="004278E8" w:rsidRPr="004278E8" w:rsidRDefault="004278E8" w:rsidP="006503AB">
      <w:pPr>
        <w:pStyle w:val="NoSpacing"/>
        <w:keepNext/>
        <w:keepLines/>
        <w:shd w:val="clear" w:color="auto" w:fill="F5B6CD" w:themeFill="background2"/>
        <w:rPr>
          <w:b/>
          <w:sz w:val="16"/>
          <w:szCs w:val="16"/>
        </w:rPr>
      </w:pPr>
      <w:r w:rsidRPr="004278E8">
        <w:rPr>
          <w:b/>
          <w:sz w:val="16"/>
          <w:szCs w:val="16"/>
        </w:rPr>
        <w:lastRenderedPageBreak/>
        <w:t>Individuals who are not eligible for funding:</w:t>
      </w:r>
    </w:p>
    <w:p w14:paraId="2BF2FBD6" w14:textId="1812A85E" w:rsidR="004278E8" w:rsidRPr="004278E8" w:rsidRDefault="004278E8" w:rsidP="004278E8">
      <w:pPr>
        <w:pStyle w:val="NoSpacing"/>
        <w:keepNext/>
        <w:keepLines/>
        <w:spacing w:before="120" w:after="120"/>
        <w:rPr>
          <w:bCs/>
          <w:sz w:val="16"/>
          <w:szCs w:val="16"/>
        </w:rPr>
      </w:pPr>
      <w:r>
        <w:rPr>
          <w:bCs/>
          <w:sz w:val="16"/>
          <w:szCs w:val="16"/>
        </w:rPr>
        <w:t>UEL cannot</w:t>
      </w:r>
      <w:r w:rsidRPr="004278E8">
        <w:rPr>
          <w:bCs/>
          <w:sz w:val="16"/>
          <w:szCs w:val="16"/>
        </w:rPr>
        <w:t xml:space="preserve"> claim funding for individuals who:</w:t>
      </w:r>
    </w:p>
    <w:p w14:paraId="615E2021" w14:textId="05046D63" w:rsidR="004278E8" w:rsidRPr="004278E8" w:rsidRDefault="004278E8" w:rsidP="004278E8">
      <w:pPr>
        <w:pStyle w:val="NoSpacing"/>
        <w:keepNext/>
        <w:keepLines/>
        <w:numPr>
          <w:ilvl w:val="0"/>
          <w:numId w:val="17"/>
        </w:numPr>
        <w:spacing w:before="120" w:after="120"/>
        <w:ind w:left="294" w:hanging="280"/>
        <w:rPr>
          <w:bCs/>
          <w:sz w:val="16"/>
          <w:szCs w:val="16"/>
        </w:rPr>
      </w:pPr>
      <w:r w:rsidRPr="004278E8">
        <w:rPr>
          <w:bCs/>
          <w:sz w:val="16"/>
          <w:szCs w:val="16"/>
        </w:rPr>
        <w:t>Are resident in the United Kingdom on a student visa unless they are eligible through meeting any other of the categories described in this document.</w:t>
      </w:r>
    </w:p>
    <w:p w14:paraId="06243894" w14:textId="77777777" w:rsidR="004278E8" w:rsidRDefault="004278E8" w:rsidP="004278E8">
      <w:pPr>
        <w:pStyle w:val="NoSpacing"/>
        <w:keepNext/>
        <w:keepLines/>
        <w:numPr>
          <w:ilvl w:val="0"/>
          <w:numId w:val="17"/>
        </w:numPr>
        <w:spacing w:before="120" w:after="120"/>
        <w:ind w:left="294" w:hanging="280"/>
        <w:rPr>
          <w:bCs/>
          <w:sz w:val="16"/>
          <w:szCs w:val="16"/>
        </w:rPr>
      </w:pPr>
      <w:r w:rsidRPr="004278E8">
        <w:rPr>
          <w:bCs/>
          <w:sz w:val="16"/>
          <w:szCs w:val="16"/>
        </w:rPr>
        <w:t>Are in the United Kingdom on holiday, with or without a visa</w:t>
      </w:r>
      <w:r>
        <w:rPr>
          <w:bCs/>
          <w:sz w:val="16"/>
          <w:szCs w:val="16"/>
        </w:rPr>
        <w:t>.</w:t>
      </w:r>
    </w:p>
    <w:p w14:paraId="6A7F59CF" w14:textId="7BE451B6" w:rsidR="004278E8" w:rsidRDefault="004278E8" w:rsidP="004278E8">
      <w:pPr>
        <w:pStyle w:val="NoSpacing"/>
        <w:keepNext/>
        <w:keepLines/>
        <w:numPr>
          <w:ilvl w:val="0"/>
          <w:numId w:val="17"/>
        </w:numPr>
        <w:spacing w:before="120" w:after="120"/>
        <w:ind w:left="294" w:hanging="280"/>
        <w:rPr>
          <w:bCs/>
          <w:sz w:val="16"/>
          <w:szCs w:val="16"/>
        </w:rPr>
      </w:pPr>
      <w:r w:rsidRPr="004278E8">
        <w:rPr>
          <w:bCs/>
          <w:sz w:val="16"/>
          <w:szCs w:val="16"/>
        </w:rPr>
        <w:t>Have overstayed their immigration or visitor visa</w:t>
      </w:r>
      <w:r>
        <w:rPr>
          <w:bCs/>
          <w:sz w:val="16"/>
          <w:szCs w:val="16"/>
        </w:rPr>
        <w:t>.</w:t>
      </w:r>
    </w:p>
    <w:p w14:paraId="6D0DCA27" w14:textId="08207146" w:rsidR="004278E8" w:rsidRPr="004278E8" w:rsidRDefault="004278E8" w:rsidP="004278E8">
      <w:pPr>
        <w:pStyle w:val="NoSpacing"/>
        <w:keepLines/>
        <w:numPr>
          <w:ilvl w:val="0"/>
          <w:numId w:val="17"/>
        </w:numPr>
        <w:spacing w:before="120" w:after="120"/>
        <w:ind w:left="294" w:hanging="280"/>
        <w:rPr>
          <w:bCs/>
          <w:sz w:val="16"/>
          <w:szCs w:val="16"/>
        </w:rPr>
      </w:pPr>
      <w:r w:rsidRPr="004278E8">
        <w:rPr>
          <w:bCs/>
          <w:sz w:val="16"/>
          <w:szCs w:val="16"/>
        </w:rPr>
        <w:t>Are a family member of a person granted a student visa, have been given immigration permission to stay in the UK and have not been ordinarily resident in the UK for the previous three years on the first day of learning</w:t>
      </w:r>
      <w:r>
        <w:rPr>
          <w:bCs/>
          <w:sz w:val="16"/>
          <w:szCs w:val="16"/>
        </w:rPr>
        <w:t>.</w:t>
      </w:r>
    </w:p>
    <w:p w14:paraId="3F3E742D" w14:textId="3B3B97BC" w:rsidR="004278E8" w:rsidRPr="004278E8" w:rsidRDefault="004278E8" w:rsidP="004278E8">
      <w:pPr>
        <w:pStyle w:val="NoSpacing"/>
        <w:keepLines/>
        <w:numPr>
          <w:ilvl w:val="0"/>
          <w:numId w:val="17"/>
        </w:numPr>
        <w:spacing w:before="120" w:after="120"/>
        <w:ind w:left="294" w:hanging="280"/>
        <w:rPr>
          <w:bCs/>
          <w:sz w:val="16"/>
          <w:szCs w:val="16"/>
        </w:rPr>
      </w:pPr>
      <w:r w:rsidRPr="004278E8">
        <w:rPr>
          <w:bCs/>
          <w:sz w:val="16"/>
          <w:szCs w:val="16"/>
        </w:rPr>
        <w:t>Are ordinarily resident in the Channel Islands or Isle of Man, unless they are also ordinarily resident within England</w:t>
      </w:r>
      <w:r>
        <w:rPr>
          <w:bCs/>
          <w:sz w:val="16"/>
          <w:szCs w:val="16"/>
        </w:rPr>
        <w:t>.</w:t>
      </w:r>
    </w:p>
    <w:p w14:paraId="0D636462" w14:textId="0B061D0D" w:rsidR="004278E8" w:rsidRPr="004278E8" w:rsidRDefault="004278E8" w:rsidP="004278E8">
      <w:pPr>
        <w:pStyle w:val="NoSpacing"/>
        <w:keepLines/>
        <w:numPr>
          <w:ilvl w:val="0"/>
          <w:numId w:val="17"/>
        </w:numPr>
        <w:spacing w:before="120" w:after="120"/>
        <w:ind w:left="294" w:hanging="280"/>
        <w:rPr>
          <w:bCs/>
          <w:sz w:val="16"/>
          <w:szCs w:val="16"/>
        </w:rPr>
      </w:pPr>
      <w:r w:rsidRPr="004278E8">
        <w:rPr>
          <w:bCs/>
          <w:sz w:val="16"/>
          <w:szCs w:val="16"/>
        </w:rPr>
        <w:t>Have a biometric residence permit or residence permit imposing a study prohibition or restriction on the individual.</w:t>
      </w:r>
    </w:p>
    <w:p w14:paraId="2190A35B" w14:textId="5261A14F" w:rsidR="008318BB" w:rsidRPr="008318BB" w:rsidRDefault="008318BB" w:rsidP="004278E8">
      <w:pPr>
        <w:pStyle w:val="NoSpacing"/>
        <w:keepNext/>
        <w:keepLines/>
        <w:shd w:val="clear" w:color="auto" w:fill="F5B6CD" w:themeFill="background2"/>
        <w:rPr>
          <w:b/>
          <w:sz w:val="16"/>
          <w:szCs w:val="16"/>
        </w:rPr>
      </w:pPr>
      <w:r w:rsidRPr="008318BB">
        <w:rPr>
          <w:b/>
          <w:sz w:val="16"/>
          <w:szCs w:val="16"/>
        </w:rPr>
        <w:t>Countries</w:t>
      </w:r>
      <w:r w:rsidR="005F526A">
        <w:rPr>
          <w:b/>
          <w:sz w:val="16"/>
          <w:szCs w:val="16"/>
        </w:rPr>
        <w:t>/</w:t>
      </w:r>
      <w:r w:rsidRPr="008318BB">
        <w:rPr>
          <w:b/>
          <w:sz w:val="16"/>
          <w:szCs w:val="16"/>
        </w:rPr>
        <w:t xml:space="preserve">areas where residency establishes eligibility for </w:t>
      </w:r>
      <w:r w:rsidR="005F526A">
        <w:rPr>
          <w:b/>
          <w:sz w:val="16"/>
          <w:szCs w:val="16"/>
        </w:rPr>
        <w:t>ESFA</w:t>
      </w:r>
      <w:r w:rsidRPr="008318BB">
        <w:rPr>
          <w:b/>
          <w:sz w:val="16"/>
          <w:szCs w:val="16"/>
        </w:rPr>
        <w:t xml:space="preserve"> funding</w:t>
      </w:r>
    </w:p>
    <w:p w14:paraId="38DFEFB8" w14:textId="703D55BA" w:rsidR="00C8306E" w:rsidRPr="00C8306E" w:rsidRDefault="00B8534D" w:rsidP="00C8306E">
      <w:pPr>
        <w:pStyle w:val="NoSpacing"/>
        <w:keepNext/>
        <w:keepLines/>
        <w:spacing w:before="120" w:after="120"/>
        <w:rPr>
          <w:bCs/>
          <w:sz w:val="16"/>
          <w:szCs w:val="16"/>
        </w:rPr>
      </w:pPr>
      <w:r>
        <w:rPr>
          <w:bCs/>
          <w:sz w:val="16"/>
          <w:szCs w:val="16"/>
        </w:rPr>
        <w:t xml:space="preserve">The </w:t>
      </w:r>
      <w:r w:rsidR="00C8306E" w:rsidRPr="00C8306E">
        <w:rPr>
          <w:bCs/>
          <w:sz w:val="16"/>
          <w:szCs w:val="16"/>
        </w:rPr>
        <w:t>British Overseas Territories</w:t>
      </w:r>
      <w:r>
        <w:rPr>
          <w:bCs/>
          <w:sz w:val="16"/>
          <w:szCs w:val="16"/>
        </w:rPr>
        <w:t xml:space="preserve"> are</w:t>
      </w:r>
      <w:r w:rsidR="00C8306E" w:rsidRPr="00C8306E">
        <w:rPr>
          <w:bCs/>
          <w:sz w:val="16"/>
          <w:szCs w:val="16"/>
        </w:rPr>
        <w:t xml:space="preserve">: </w:t>
      </w:r>
    </w:p>
    <w:p w14:paraId="01FC357F" w14:textId="274FFE8C" w:rsidR="00C8306E" w:rsidRPr="00C8306E" w:rsidRDefault="00C8306E" w:rsidP="005F526A">
      <w:pPr>
        <w:pStyle w:val="NoSpacing"/>
        <w:numPr>
          <w:ilvl w:val="0"/>
          <w:numId w:val="18"/>
        </w:numPr>
        <w:spacing w:after="120"/>
        <w:ind w:left="284" w:hanging="284"/>
        <w:contextualSpacing/>
        <w:rPr>
          <w:bCs/>
          <w:sz w:val="16"/>
          <w:szCs w:val="16"/>
        </w:rPr>
      </w:pPr>
      <w:r w:rsidRPr="00C8306E">
        <w:rPr>
          <w:bCs/>
          <w:sz w:val="16"/>
          <w:szCs w:val="16"/>
        </w:rPr>
        <w:t>Anguilla</w:t>
      </w:r>
    </w:p>
    <w:p w14:paraId="439CFFD6" w14:textId="691EA3A1" w:rsidR="00C8306E" w:rsidRPr="00C8306E" w:rsidRDefault="00C8306E" w:rsidP="005F526A">
      <w:pPr>
        <w:pStyle w:val="NoSpacing"/>
        <w:numPr>
          <w:ilvl w:val="0"/>
          <w:numId w:val="18"/>
        </w:numPr>
        <w:spacing w:after="120"/>
        <w:ind w:left="284" w:hanging="284"/>
        <w:contextualSpacing/>
        <w:rPr>
          <w:bCs/>
          <w:sz w:val="16"/>
          <w:szCs w:val="16"/>
        </w:rPr>
      </w:pPr>
      <w:r w:rsidRPr="00C8306E">
        <w:rPr>
          <w:bCs/>
          <w:sz w:val="16"/>
          <w:szCs w:val="16"/>
        </w:rPr>
        <w:t>Bermuda</w:t>
      </w:r>
    </w:p>
    <w:p w14:paraId="790F7F25" w14:textId="3D3C44D2" w:rsidR="00C8306E" w:rsidRPr="00C8306E" w:rsidRDefault="00C8306E" w:rsidP="005F526A">
      <w:pPr>
        <w:pStyle w:val="NoSpacing"/>
        <w:numPr>
          <w:ilvl w:val="0"/>
          <w:numId w:val="18"/>
        </w:numPr>
        <w:spacing w:after="120"/>
        <w:ind w:left="284" w:hanging="284"/>
        <w:contextualSpacing/>
        <w:rPr>
          <w:bCs/>
          <w:sz w:val="16"/>
          <w:szCs w:val="16"/>
        </w:rPr>
      </w:pPr>
      <w:r w:rsidRPr="00C8306E">
        <w:rPr>
          <w:bCs/>
          <w:sz w:val="16"/>
          <w:szCs w:val="16"/>
        </w:rPr>
        <w:t>British Antarctic Territory</w:t>
      </w:r>
    </w:p>
    <w:p w14:paraId="628DAD71" w14:textId="5BC8FE13" w:rsidR="00C8306E" w:rsidRPr="00C8306E" w:rsidRDefault="00C8306E" w:rsidP="005F526A">
      <w:pPr>
        <w:pStyle w:val="NoSpacing"/>
        <w:numPr>
          <w:ilvl w:val="0"/>
          <w:numId w:val="18"/>
        </w:numPr>
        <w:spacing w:after="120"/>
        <w:ind w:left="284" w:hanging="284"/>
        <w:contextualSpacing/>
        <w:rPr>
          <w:bCs/>
          <w:sz w:val="16"/>
          <w:szCs w:val="16"/>
        </w:rPr>
      </w:pPr>
      <w:r w:rsidRPr="00C8306E">
        <w:rPr>
          <w:bCs/>
          <w:sz w:val="16"/>
          <w:szCs w:val="16"/>
        </w:rPr>
        <w:t>British Indian Ocean Territory</w:t>
      </w:r>
    </w:p>
    <w:p w14:paraId="72B9BF0B" w14:textId="6EA64A96" w:rsidR="00C8306E" w:rsidRPr="00C8306E" w:rsidRDefault="00C8306E" w:rsidP="005F526A">
      <w:pPr>
        <w:pStyle w:val="NoSpacing"/>
        <w:numPr>
          <w:ilvl w:val="0"/>
          <w:numId w:val="18"/>
        </w:numPr>
        <w:spacing w:after="120"/>
        <w:ind w:left="284" w:hanging="284"/>
        <w:contextualSpacing/>
        <w:rPr>
          <w:bCs/>
          <w:sz w:val="16"/>
          <w:szCs w:val="16"/>
        </w:rPr>
      </w:pPr>
      <w:r w:rsidRPr="00C8306E">
        <w:rPr>
          <w:bCs/>
          <w:sz w:val="16"/>
          <w:szCs w:val="16"/>
        </w:rPr>
        <w:t>British Virgin Islands</w:t>
      </w:r>
    </w:p>
    <w:p w14:paraId="5AE2F39E" w14:textId="11A1A0BB" w:rsidR="00C8306E" w:rsidRPr="00C8306E" w:rsidRDefault="00C8306E" w:rsidP="005F526A">
      <w:pPr>
        <w:pStyle w:val="NoSpacing"/>
        <w:numPr>
          <w:ilvl w:val="0"/>
          <w:numId w:val="18"/>
        </w:numPr>
        <w:spacing w:after="120"/>
        <w:ind w:left="284" w:hanging="284"/>
        <w:contextualSpacing/>
        <w:rPr>
          <w:bCs/>
          <w:sz w:val="16"/>
          <w:szCs w:val="16"/>
        </w:rPr>
      </w:pPr>
      <w:r w:rsidRPr="00C8306E">
        <w:rPr>
          <w:bCs/>
          <w:sz w:val="16"/>
          <w:szCs w:val="16"/>
        </w:rPr>
        <w:t>Cayman Islands</w:t>
      </w:r>
    </w:p>
    <w:p w14:paraId="4FA8E085" w14:textId="110DCFAE" w:rsidR="00C8306E" w:rsidRPr="00C8306E" w:rsidRDefault="00C8306E" w:rsidP="005F526A">
      <w:pPr>
        <w:pStyle w:val="NoSpacing"/>
        <w:numPr>
          <w:ilvl w:val="0"/>
          <w:numId w:val="18"/>
        </w:numPr>
        <w:spacing w:after="120"/>
        <w:ind w:left="284" w:hanging="284"/>
        <w:contextualSpacing/>
        <w:rPr>
          <w:bCs/>
          <w:sz w:val="16"/>
          <w:szCs w:val="16"/>
        </w:rPr>
      </w:pPr>
      <w:r w:rsidRPr="00C8306E">
        <w:rPr>
          <w:bCs/>
          <w:sz w:val="16"/>
          <w:szCs w:val="16"/>
        </w:rPr>
        <w:t>Falkland Islands</w:t>
      </w:r>
    </w:p>
    <w:p w14:paraId="1CBA2C47" w14:textId="40CFEC2A" w:rsidR="00C8306E" w:rsidRPr="00C8306E" w:rsidRDefault="00C8306E" w:rsidP="005F526A">
      <w:pPr>
        <w:pStyle w:val="NoSpacing"/>
        <w:numPr>
          <w:ilvl w:val="0"/>
          <w:numId w:val="18"/>
        </w:numPr>
        <w:spacing w:after="120"/>
        <w:ind w:left="284" w:hanging="284"/>
        <w:contextualSpacing/>
        <w:rPr>
          <w:bCs/>
          <w:sz w:val="16"/>
          <w:szCs w:val="16"/>
        </w:rPr>
      </w:pPr>
      <w:r w:rsidRPr="00C8306E">
        <w:rPr>
          <w:bCs/>
          <w:sz w:val="16"/>
          <w:szCs w:val="16"/>
        </w:rPr>
        <w:t>Gibraltar</w:t>
      </w:r>
    </w:p>
    <w:p w14:paraId="2D417117" w14:textId="3DB513A6" w:rsidR="00C8306E" w:rsidRPr="00C8306E" w:rsidRDefault="00C8306E" w:rsidP="005F526A">
      <w:pPr>
        <w:pStyle w:val="NoSpacing"/>
        <w:numPr>
          <w:ilvl w:val="0"/>
          <w:numId w:val="18"/>
        </w:numPr>
        <w:spacing w:after="120"/>
        <w:ind w:left="284" w:hanging="284"/>
        <w:contextualSpacing/>
        <w:rPr>
          <w:bCs/>
          <w:sz w:val="16"/>
          <w:szCs w:val="16"/>
        </w:rPr>
      </w:pPr>
      <w:r w:rsidRPr="00C8306E">
        <w:rPr>
          <w:bCs/>
          <w:sz w:val="16"/>
          <w:szCs w:val="16"/>
        </w:rPr>
        <w:t>Montserrat</w:t>
      </w:r>
    </w:p>
    <w:p w14:paraId="429C5C44" w14:textId="5D7F5DAD" w:rsidR="00C8306E" w:rsidRPr="00C8306E" w:rsidRDefault="00C8306E" w:rsidP="005F526A">
      <w:pPr>
        <w:pStyle w:val="NoSpacing"/>
        <w:numPr>
          <w:ilvl w:val="0"/>
          <w:numId w:val="18"/>
        </w:numPr>
        <w:spacing w:after="120"/>
        <w:ind w:left="284" w:hanging="284"/>
        <w:contextualSpacing/>
        <w:rPr>
          <w:bCs/>
          <w:sz w:val="16"/>
          <w:szCs w:val="16"/>
        </w:rPr>
      </w:pPr>
      <w:r w:rsidRPr="00C8306E">
        <w:rPr>
          <w:bCs/>
          <w:sz w:val="16"/>
          <w:szCs w:val="16"/>
        </w:rPr>
        <w:t>Pitcairn, Henderson Island, Ducie and Oeno Islands</w:t>
      </w:r>
    </w:p>
    <w:p w14:paraId="038C7F8A" w14:textId="10552191" w:rsidR="00C8306E" w:rsidRPr="00C8306E" w:rsidRDefault="00C8306E" w:rsidP="005F526A">
      <w:pPr>
        <w:pStyle w:val="NoSpacing"/>
        <w:numPr>
          <w:ilvl w:val="0"/>
          <w:numId w:val="18"/>
        </w:numPr>
        <w:spacing w:after="120"/>
        <w:ind w:left="284" w:hanging="284"/>
        <w:contextualSpacing/>
        <w:rPr>
          <w:bCs/>
          <w:sz w:val="16"/>
          <w:szCs w:val="16"/>
        </w:rPr>
      </w:pPr>
      <w:r w:rsidRPr="00C8306E">
        <w:rPr>
          <w:bCs/>
          <w:sz w:val="16"/>
          <w:szCs w:val="16"/>
        </w:rPr>
        <w:t>South Georgia and the South Sandwich Isles</w:t>
      </w:r>
    </w:p>
    <w:p w14:paraId="400574A6" w14:textId="5D6A50DB" w:rsidR="00C8306E" w:rsidRPr="00C8306E" w:rsidRDefault="00C8306E" w:rsidP="005F526A">
      <w:pPr>
        <w:pStyle w:val="NoSpacing"/>
        <w:numPr>
          <w:ilvl w:val="0"/>
          <w:numId w:val="18"/>
        </w:numPr>
        <w:spacing w:after="120"/>
        <w:ind w:left="284" w:hanging="284"/>
        <w:contextualSpacing/>
        <w:rPr>
          <w:bCs/>
          <w:sz w:val="16"/>
          <w:szCs w:val="16"/>
        </w:rPr>
      </w:pPr>
      <w:r w:rsidRPr="00C8306E">
        <w:rPr>
          <w:bCs/>
          <w:sz w:val="16"/>
          <w:szCs w:val="16"/>
        </w:rPr>
        <w:t>St Helena and its dependencies</w:t>
      </w:r>
    </w:p>
    <w:p w14:paraId="2C58E1E4" w14:textId="69FE97E9" w:rsidR="00C8306E" w:rsidRPr="00C8306E" w:rsidRDefault="004F0EA9" w:rsidP="005F526A">
      <w:pPr>
        <w:pStyle w:val="NoSpacing"/>
        <w:numPr>
          <w:ilvl w:val="0"/>
          <w:numId w:val="18"/>
        </w:numPr>
        <w:spacing w:after="120"/>
        <w:ind w:left="284" w:hanging="284"/>
        <w:rPr>
          <w:bCs/>
          <w:sz w:val="16"/>
          <w:szCs w:val="16"/>
        </w:rPr>
      </w:pPr>
      <w:r>
        <w:rPr>
          <w:bCs/>
          <w:sz w:val="16"/>
          <w:szCs w:val="16"/>
        </w:rPr>
        <w:t>T</w:t>
      </w:r>
      <w:r w:rsidR="00C8306E" w:rsidRPr="00C8306E">
        <w:rPr>
          <w:bCs/>
          <w:sz w:val="16"/>
          <w:szCs w:val="16"/>
        </w:rPr>
        <w:t>urks and Caicos Islands</w:t>
      </w:r>
    </w:p>
    <w:p w14:paraId="34E3DA95" w14:textId="1930E93D" w:rsidR="00C8306E" w:rsidRPr="00C8306E" w:rsidRDefault="00C8306E" w:rsidP="006A4BB4">
      <w:pPr>
        <w:pStyle w:val="NoSpacing"/>
        <w:keepLines/>
        <w:spacing w:before="120" w:after="120"/>
        <w:rPr>
          <w:bCs/>
          <w:sz w:val="16"/>
          <w:szCs w:val="16"/>
        </w:rPr>
      </w:pPr>
      <w:r w:rsidRPr="00C8306E">
        <w:rPr>
          <w:bCs/>
          <w:sz w:val="16"/>
          <w:szCs w:val="16"/>
        </w:rPr>
        <w:t>For funding eligibility purposes, EEA and eligible overseas dependent territories are defined as all member states of the EU and Iceland, Liechtenstein, Switzerland, Norway and all the eligible British Overseas Territories and EU overseas territories. A list of European Union (EU) member states can be accessed on the EU website</w:t>
      </w:r>
      <w:r w:rsidR="004F0EA9">
        <w:rPr>
          <w:bCs/>
          <w:sz w:val="16"/>
          <w:szCs w:val="16"/>
        </w:rPr>
        <w:t xml:space="preserve"> at </w:t>
      </w:r>
      <w:hyperlink r:id="rId20" w:history="1">
        <w:r w:rsidR="006A4BB4" w:rsidRPr="00421B4C">
          <w:rPr>
            <w:rStyle w:val="Hyperlink"/>
            <w:bCs/>
            <w:sz w:val="16"/>
            <w:szCs w:val="16"/>
          </w:rPr>
          <w:t>https://europa.eu/</w:t>
        </w:r>
      </w:hyperlink>
      <w:r w:rsidRPr="00C8306E">
        <w:rPr>
          <w:bCs/>
          <w:sz w:val="16"/>
          <w:szCs w:val="16"/>
        </w:rPr>
        <w:t xml:space="preserve">. </w:t>
      </w:r>
    </w:p>
    <w:p w14:paraId="455F9396" w14:textId="0EA7624B" w:rsidR="00C8306E" w:rsidRPr="00C8306E" w:rsidRDefault="00C8306E" w:rsidP="006A4BB4">
      <w:pPr>
        <w:pStyle w:val="NoSpacing"/>
        <w:keepLines/>
        <w:spacing w:before="120" w:after="120"/>
        <w:rPr>
          <w:bCs/>
          <w:sz w:val="16"/>
          <w:szCs w:val="16"/>
        </w:rPr>
      </w:pPr>
      <w:r w:rsidRPr="00C8306E">
        <w:rPr>
          <w:bCs/>
          <w:sz w:val="16"/>
          <w:szCs w:val="16"/>
        </w:rPr>
        <w:t>Although Switzerland is not part of the formally recognised EEA, its nationals are eligible under various international treaties signed by the UK and Swiss governments.</w:t>
      </w:r>
    </w:p>
    <w:p w14:paraId="49EDBFA3" w14:textId="7E97AC7E" w:rsidR="00C8306E" w:rsidRPr="00C8306E" w:rsidRDefault="006A4BB4" w:rsidP="006A4BB4">
      <w:pPr>
        <w:pStyle w:val="NoSpacing"/>
        <w:keepLines/>
        <w:spacing w:before="120" w:after="120"/>
        <w:rPr>
          <w:bCs/>
          <w:sz w:val="16"/>
          <w:szCs w:val="16"/>
        </w:rPr>
      </w:pPr>
      <w:r>
        <w:rPr>
          <w:bCs/>
          <w:sz w:val="16"/>
          <w:szCs w:val="16"/>
        </w:rPr>
        <w:t>The lists below</w:t>
      </w:r>
      <w:r w:rsidR="00C8306E" w:rsidRPr="00C8306E">
        <w:rPr>
          <w:bCs/>
          <w:sz w:val="16"/>
          <w:szCs w:val="16"/>
        </w:rPr>
        <w:t xml:space="preserve"> </w:t>
      </w:r>
      <w:r>
        <w:rPr>
          <w:bCs/>
          <w:sz w:val="16"/>
          <w:szCs w:val="16"/>
        </w:rPr>
        <w:t>states</w:t>
      </w:r>
      <w:r w:rsidR="00C8306E" w:rsidRPr="00C8306E">
        <w:rPr>
          <w:bCs/>
          <w:sz w:val="16"/>
          <w:szCs w:val="16"/>
        </w:rPr>
        <w:t xml:space="preserve"> territories that are categorised as being within the EU and</w:t>
      </w:r>
      <w:r>
        <w:rPr>
          <w:bCs/>
          <w:sz w:val="16"/>
          <w:szCs w:val="16"/>
        </w:rPr>
        <w:t>/</w:t>
      </w:r>
      <w:r w:rsidR="00C8306E" w:rsidRPr="00C8306E">
        <w:rPr>
          <w:bCs/>
          <w:sz w:val="16"/>
          <w:szCs w:val="16"/>
        </w:rPr>
        <w:t>or territories that are categorised as being part of the listed countries such that they satisfy our residency requirements for the purposes of the funding rules</w:t>
      </w:r>
      <w:r>
        <w:rPr>
          <w:bCs/>
          <w:sz w:val="16"/>
          <w:szCs w:val="16"/>
        </w:rPr>
        <w:t>:</w:t>
      </w:r>
    </w:p>
    <w:p w14:paraId="40DDA9AE" w14:textId="735620B6" w:rsidR="00C8306E" w:rsidRPr="00C8306E" w:rsidRDefault="006A4BB4" w:rsidP="005F526A">
      <w:pPr>
        <w:pStyle w:val="NoSpacing"/>
        <w:numPr>
          <w:ilvl w:val="0"/>
          <w:numId w:val="18"/>
        </w:numPr>
        <w:spacing w:after="120"/>
        <w:ind w:left="284" w:hanging="284"/>
        <w:rPr>
          <w:bCs/>
          <w:sz w:val="16"/>
          <w:szCs w:val="16"/>
        </w:rPr>
      </w:pPr>
      <w:r>
        <w:rPr>
          <w:bCs/>
          <w:sz w:val="16"/>
          <w:szCs w:val="16"/>
        </w:rPr>
        <w:t xml:space="preserve">The following are part of </w:t>
      </w:r>
      <w:r w:rsidRPr="005F526A">
        <w:rPr>
          <w:b/>
          <w:sz w:val="16"/>
          <w:szCs w:val="16"/>
        </w:rPr>
        <w:t xml:space="preserve">Denmark </w:t>
      </w:r>
      <w:r w:rsidRPr="005F526A">
        <w:rPr>
          <w:b/>
          <w:sz w:val="16"/>
          <w:szCs w:val="16"/>
          <w:u w:val="single"/>
        </w:rPr>
        <w:t>but not</w:t>
      </w:r>
      <w:r w:rsidRPr="005F526A">
        <w:rPr>
          <w:b/>
          <w:sz w:val="16"/>
          <w:szCs w:val="16"/>
        </w:rPr>
        <w:t xml:space="preserve"> the EU</w:t>
      </w:r>
      <w:r>
        <w:rPr>
          <w:bCs/>
          <w:sz w:val="16"/>
          <w:szCs w:val="16"/>
        </w:rPr>
        <w:t>:</w:t>
      </w:r>
    </w:p>
    <w:p w14:paraId="12C34D68" w14:textId="5F6D8C18" w:rsidR="00C8306E" w:rsidRPr="00C8306E" w:rsidRDefault="00C8306E" w:rsidP="006503AB">
      <w:pPr>
        <w:pStyle w:val="NoSpacing"/>
        <w:numPr>
          <w:ilvl w:val="1"/>
          <w:numId w:val="18"/>
        </w:numPr>
        <w:spacing w:after="120"/>
        <w:ind w:left="568" w:hanging="284"/>
        <w:contextualSpacing/>
        <w:rPr>
          <w:bCs/>
          <w:sz w:val="16"/>
          <w:szCs w:val="16"/>
        </w:rPr>
      </w:pPr>
      <w:r w:rsidRPr="00C8306E">
        <w:rPr>
          <w:bCs/>
          <w:sz w:val="16"/>
          <w:szCs w:val="16"/>
        </w:rPr>
        <w:t>Greenland</w:t>
      </w:r>
    </w:p>
    <w:p w14:paraId="697D5669" w14:textId="08A46E8E" w:rsidR="00C8306E" w:rsidRPr="00C8306E" w:rsidRDefault="00C8306E" w:rsidP="005F526A">
      <w:pPr>
        <w:pStyle w:val="NoSpacing"/>
        <w:numPr>
          <w:ilvl w:val="1"/>
          <w:numId w:val="18"/>
        </w:numPr>
        <w:spacing w:after="120"/>
        <w:ind w:left="567" w:hanging="283"/>
        <w:rPr>
          <w:bCs/>
          <w:sz w:val="16"/>
          <w:szCs w:val="16"/>
        </w:rPr>
      </w:pPr>
      <w:r w:rsidRPr="00C8306E">
        <w:rPr>
          <w:bCs/>
          <w:sz w:val="16"/>
          <w:szCs w:val="16"/>
        </w:rPr>
        <w:t>Faroe Islands</w:t>
      </w:r>
    </w:p>
    <w:p w14:paraId="29FC9F75" w14:textId="093AD459" w:rsidR="006A4BB4" w:rsidRPr="00C8306E" w:rsidRDefault="006A4BB4" w:rsidP="005F526A">
      <w:pPr>
        <w:pStyle w:val="NoSpacing"/>
        <w:numPr>
          <w:ilvl w:val="0"/>
          <w:numId w:val="18"/>
        </w:numPr>
        <w:spacing w:after="120"/>
        <w:ind w:left="284" w:hanging="284"/>
        <w:rPr>
          <w:bCs/>
          <w:sz w:val="16"/>
          <w:szCs w:val="16"/>
        </w:rPr>
      </w:pPr>
      <w:r>
        <w:rPr>
          <w:bCs/>
          <w:sz w:val="16"/>
          <w:szCs w:val="16"/>
        </w:rPr>
        <w:t xml:space="preserve">The following </w:t>
      </w:r>
      <w:r w:rsidR="005F526A">
        <w:rPr>
          <w:bCs/>
          <w:sz w:val="16"/>
          <w:szCs w:val="16"/>
        </w:rPr>
        <w:t>is</w:t>
      </w:r>
      <w:r>
        <w:rPr>
          <w:bCs/>
          <w:sz w:val="16"/>
          <w:szCs w:val="16"/>
        </w:rPr>
        <w:t xml:space="preserve"> part of </w:t>
      </w:r>
      <w:r w:rsidRPr="005F526A">
        <w:rPr>
          <w:b/>
          <w:sz w:val="16"/>
          <w:szCs w:val="16"/>
        </w:rPr>
        <w:t xml:space="preserve">Finland </w:t>
      </w:r>
      <w:r w:rsidRPr="005F526A">
        <w:rPr>
          <w:b/>
          <w:sz w:val="16"/>
          <w:szCs w:val="16"/>
          <w:u w:val="single"/>
        </w:rPr>
        <w:t>and</w:t>
      </w:r>
      <w:r w:rsidRPr="005F526A">
        <w:rPr>
          <w:b/>
          <w:sz w:val="16"/>
          <w:szCs w:val="16"/>
        </w:rPr>
        <w:t xml:space="preserve"> the EU</w:t>
      </w:r>
      <w:r>
        <w:rPr>
          <w:bCs/>
          <w:sz w:val="16"/>
          <w:szCs w:val="16"/>
        </w:rPr>
        <w:t>:</w:t>
      </w:r>
    </w:p>
    <w:p w14:paraId="3C539148" w14:textId="7A9BDC45" w:rsidR="00C8306E" w:rsidRPr="00C8306E" w:rsidRDefault="00C8306E" w:rsidP="005F526A">
      <w:pPr>
        <w:pStyle w:val="NoSpacing"/>
        <w:numPr>
          <w:ilvl w:val="1"/>
          <w:numId w:val="18"/>
        </w:numPr>
        <w:spacing w:after="120"/>
        <w:ind w:left="567" w:hanging="283"/>
        <w:rPr>
          <w:bCs/>
          <w:sz w:val="16"/>
          <w:szCs w:val="16"/>
        </w:rPr>
      </w:pPr>
      <w:r w:rsidRPr="00C8306E">
        <w:rPr>
          <w:bCs/>
          <w:sz w:val="16"/>
          <w:szCs w:val="16"/>
        </w:rPr>
        <w:t xml:space="preserve">Aland </w:t>
      </w:r>
      <w:r w:rsidR="006A4BB4">
        <w:rPr>
          <w:bCs/>
          <w:sz w:val="16"/>
          <w:szCs w:val="16"/>
        </w:rPr>
        <w:t>I</w:t>
      </w:r>
      <w:r w:rsidRPr="00C8306E">
        <w:rPr>
          <w:bCs/>
          <w:sz w:val="16"/>
          <w:szCs w:val="16"/>
        </w:rPr>
        <w:t>slands</w:t>
      </w:r>
    </w:p>
    <w:p w14:paraId="1FBDF14E" w14:textId="2E276014" w:rsidR="006A4BB4" w:rsidRPr="00C8306E" w:rsidRDefault="006A4BB4" w:rsidP="005F526A">
      <w:pPr>
        <w:pStyle w:val="NoSpacing"/>
        <w:numPr>
          <w:ilvl w:val="0"/>
          <w:numId w:val="18"/>
        </w:numPr>
        <w:spacing w:after="120"/>
        <w:ind w:left="284" w:hanging="284"/>
        <w:rPr>
          <w:bCs/>
          <w:sz w:val="16"/>
          <w:szCs w:val="16"/>
        </w:rPr>
      </w:pPr>
      <w:r>
        <w:rPr>
          <w:bCs/>
          <w:sz w:val="16"/>
          <w:szCs w:val="16"/>
        </w:rPr>
        <w:t xml:space="preserve">The following </w:t>
      </w:r>
      <w:r w:rsidR="005F526A">
        <w:rPr>
          <w:bCs/>
          <w:sz w:val="16"/>
          <w:szCs w:val="16"/>
        </w:rPr>
        <w:t>is</w:t>
      </w:r>
      <w:r>
        <w:rPr>
          <w:bCs/>
          <w:sz w:val="16"/>
          <w:szCs w:val="16"/>
        </w:rPr>
        <w:t xml:space="preserve"> part of </w:t>
      </w:r>
      <w:r w:rsidRPr="005F526A">
        <w:rPr>
          <w:b/>
          <w:sz w:val="16"/>
          <w:szCs w:val="16"/>
        </w:rPr>
        <w:t xml:space="preserve">France </w:t>
      </w:r>
      <w:r w:rsidRPr="005F526A">
        <w:rPr>
          <w:b/>
          <w:sz w:val="16"/>
          <w:szCs w:val="16"/>
          <w:u w:val="single"/>
        </w:rPr>
        <w:t>and</w:t>
      </w:r>
      <w:r w:rsidRPr="005F526A">
        <w:rPr>
          <w:b/>
          <w:sz w:val="16"/>
          <w:szCs w:val="16"/>
        </w:rPr>
        <w:t xml:space="preserve"> the EU</w:t>
      </w:r>
      <w:r>
        <w:rPr>
          <w:bCs/>
          <w:sz w:val="16"/>
          <w:szCs w:val="16"/>
        </w:rPr>
        <w:t>:</w:t>
      </w:r>
    </w:p>
    <w:p w14:paraId="17FC0A3E" w14:textId="6DB675F2" w:rsidR="00C8306E" w:rsidRPr="006A4BB4" w:rsidRDefault="006A4BB4" w:rsidP="005F526A">
      <w:pPr>
        <w:pStyle w:val="NoSpacing"/>
        <w:numPr>
          <w:ilvl w:val="1"/>
          <w:numId w:val="18"/>
        </w:numPr>
        <w:spacing w:after="120"/>
        <w:ind w:left="567" w:hanging="283"/>
        <w:rPr>
          <w:bCs/>
          <w:sz w:val="16"/>
          <w:szCs w:val="16"/>
        </w:rPr>
      </w:pPr>
      <w:r w:rsidRPr="006A4BB4">
        <w:rPr>
          <w:bCs/>
          <w:sz w:val="16"/>
          <w:szCs w:val="16"/>
        </w:rPr>
        <w:t>T</w:t>
      </w:r>
      <w:r w:rsidR="00C8306E" w:rsidRPr="006A4BB4">
        <w:rPr>
          <w:bCs/>
          <w:sz w:val="16"/>
          <w:szCs w:val="16"/>
        </w:rPr>
        <w:t>he French Overseas Department (DOMS) (Guadeloupe, Martinique, French Guiana (Guyana), Reunion and Saint</w:t>
      </w:r>
      <w:r>
        <w:rPr>
          <w:bCs/>
          <w:sz w:val="16"/>
          <w:szCs w:val="16"/>
        </w:rPr>
        <w:t>-</w:t>
      </w:r>
      <w:r w:rsidR="00C8306E" w:rsidRPr="006A4BB4">
        <w:rPr>
          <w:bCs/>
          <w:sz w:val="16"/>
          <w:szCs w:val="16"/>
        </w:rPr>
        <w:t>Pierre et Miquelon)</w:t>
      </w:r>
    </w:p>
    <w:p w14:paraId="3B21AF23" w14:textId="399DF7E9" w:rsidR="00C8306E" w:rsidRPr="00C8306E" w:rsidRDefault="00C8306E" w:rsidP="006503AB">
      <w:pPr>
        <w:pStyle w:val="NoSpacing"/>
        <w:keepNext/>
        <w:numPr>
          <w:ilvl w:val="0"/>
          <w:numId w:val="18"/>
        </w:numPr>
        <w:spacing w:after="120"/>
        <w:ind w:left="284" w:hanging="284"/>
        <w:rPr>
          <w:bCs/>
          <w:sz w:val="16"/>
          <w:szCs w:val="16"/>
        </w:rPr>
      </w:pPr>
      <w:r w:rsidRPr="00C8306E">
        <w:rPr>
          <w:bCs/>
          <w:sz w:val="16"/>
          <w:szCs w:val="16"/>
        </w:rPr>
        <w:t xml:space="preserve">The following </w:t>
      </w:r>
      <w:r w:rsidR="005F526A">
        <w:rPr>
          <w:bCs/>
          <w:sz w:val="16"/>
          <w:szCs w:val="16"/>
        </w:rPr>
        <w:t>are</w:t>
      </w:r>
      <w:r w:rsidRPr="00C8306E">
        <w:rPr>
          <w:bCs/>
          <w:sz w:val="16"/>
          <w:szCs w:val="16"/>
        </w:rPr>
        <w:t xml:space="preserve"> part of </w:t>
      </w:r>
      <w:r w:rsidRPr="005F526A">
        <w:rPr>
          <w:b/>
          <w:sz w:val="16"/>
          <w:szCs w:val="16"/>
        </w:rPr>
        <w:t>France</w:t>
      </w:r>
      <w:r w:rsidR="006A4BB4" w:rsidRPr="005F526A">
        <w:rPr>
          <w:b/>
          <w:sz w:val="16"/>
          <w:szCs w:val="16"/>
        </w:rPr>
        <w:t xml:space="preserve"> </w:t>
      </w:r>
      <w:r w:rsidR="006A4BB4" w:rsidRPr="005F526A">
        <w:rPr>
          <w:b/>
          <w:sz w:val="16"/>
          <w:szCs w:val="16"/>
          <w:u w:val="single"/>
        </w:rPr>
        <w:t>but not</w:t>
      </w:r>
      <w:r w:rsidR="006A4BB4" w:rsidRPr="005F526A">
        <w:rPr>
          <w:b/>
          <w:sz w:val="16"/>
          <w:szCs w:val="16"/>
        </w:rPr>
        <w:t xml:space="preserve"> the EU</w:t>
      </w:r>
      <w:r w:rsidRPr="00C8306E">
        <w:rPr>
          <w:bCs/>
          <w:sz w:val="16"/>
          <w:szCs w:val="16"/>
        </w:rPr>
        <w:t>:</w:t>
      </w:r>
    </w:p>
    <w:p w14:paraId="1648978D" w14:textId="7C3C6ACD" w:rsidR="00C8306E" w:rsidRPr="00C8306E" w:rsidRDefault="00C8306E" w:rsidP="006503AB">
      <w:pPr>
        <w:pStyle w:val="NoSpacing"/>
        <w:keepNext/>
        <w:numPr>
          <w:ilvl w:val="1"/>
          <w:numId w:val="18"/>
        </w:numPr>
        <w:spacing w:after="120"/>
        <w:ind w:left="568" w:hanging="284"/>
        <w:contextualSpacing/>
        <w:rPr>
          <w:bCs/>
          <w:sz w:val="16"/>
          <w:szCs w:val="16"/>
        </w:rPr>
      </w:pPr>
      <w:r w:rsidRPr="00C8306E">
        <w:rPr>
          <w:bCs/>
          <w:sz w:val="16"/>
          <w:szCs w:val="16"/>
        </w:rPr>
        <w:t>New Caledonia and its dependencies</w:t>
      </w:r>
      <w:r w:rsidR="006A4BB4">
        <w:rPr>
          <w:bCs/>
          <w:sz w:val="16"/>
          <w:szCs w:val="16"/>
        </w:rPr>
        <w:t xml:space="preserve"> in</w:t>
      </w:r>
      <w:r w:rsidRPr="00C8306E">
        <w:rPr>
          <w:bCs/>
          <w:sz w:val="16"/>
          <w:szCs w:val="16"/>
        </w:rPr>
        <w:t xml:space="preserve"> French Polynesia</w:t>
      </w:r>
    </w:p>
    <w:p w14:paraId="79EABAC9" w14:textId="34DA2D6A" w:rsidR="00C8306E" w:rsidRPr="00C8306E" w:rsidRDefault="00C8306E" w:rsidP="005F526A">
      <w:pPr>
        <w:pStyle w:val="NoSpacing"/>
        <w:numPr>
          <w:ilvl w:val="1"/>
          <w:numId w:val="18"/>
        </w:numPr>
        <w:spacing w:after="120"/>
        <w:ind w:left="567" w:hanging="283"/>
        <w:rPr>
          <w:bCs/>
          <w:sz w:val="16"/>
          <w:szCs w:val="16"/>
        </w:rPr>
      </w:pPr>
      <w:r w:rsidRPr="00C8306E">
        <w:rPr>
          <w:bCs/>
          <w:sz w:val="16"/>
          <w:szCs w:val="16"/>
        </w:rPr>
        <w:t>Saint Barthélemy</w:t>
      </w:r>
    </w:p>
    <w:p w14:paraId="6E08E5A2" w14:textId="4D0D0B8C" w:rsidR="006A4BB4" w:rsidRPr="00C8306E" w:rsidRDefault="006A4BB4" w:rsidP="005F526A">
      <w:pPr>
        <w:pStyle w:val="NoSpacing"/>
        <w:numPr>
          <w:ilvl w:val="0"/>
          <w:numId w:val="18"/>
        </w:numPr>
        <w:spacing w:after="120"/>
        <w:ind w:left="284" w:hanging="284"/>
        <w:rPr>
          <w:bCs/>
          <w:sz w:val="16"/>
          <w:szCs w:val="16"/>
        </w:rPr>
      </w:pPr>
      <w:r w:rsidRPr="00C8306E">
        <w:rPr>
          <w:bCs/>
          <w:sz w:val="16"/>
          <w:szCs w:val="16"/>
        </w:rPr>
        <w:t xml:space="preserve">The following </w:t>
      </w:r>
      <w:r w:rsidR="005F526A">
        <w:rPr>
          <w:bCs/>
          <w:sz w:val="16"/>
          <w:szCs w:val="16"/>
        </w:rPr>
        <w:t>is</w:t>
      </w:r>
      <w:r w:rsidRPr="00C8306E">
        <w:rPr>
          <w:bCs/>
          <w:sz w:val="16"/>
          <w:szCs w:val="16"/>
        </w:rPr>
        <w:t xml:space="preserve"> part of </w:t>
      </w:r>
      <w:r w:rsidRPr="005F526A">
        <w:rPr>
          <w:b/>
          <w:sz w:val="16"/>
          <w:szCs w:val="16"/>
        </w:rPr>
        <w:t xml:space="preserve">Germany </w:t>
      </w:r>
      <w:r w:rsidRPr="005F526A">
        <w:rPr>
          <w:b/>
          <w:sz w:val="16"/>
          <w:szCs w:val="16"/>
          <w:u w:val="single"/>
        </w:rPr>
        <w:t>and</w:t>
      </w:r>
      <w:r w:rsidRPr="005F526A">
        <w:rPr>
          <w:b/>
          <w:sz w:val="16"/>
          <w:szCs w:val="16"/>
        </w:rPr>
        <w:t xml:space="preserve"> the EU</w:t>
      </w:r>
      <w:r w:rsidRPr="00C8306E">
        <w:rPr>
          <w:bCs/>
          <w:sz w:val="16"/>
          <w:szCs w:val="16"/>
        </w:rPr>
        <w:t>:</w:t>
      </w:r>
    </w:p>
    <w:p w14:paraId="2911DF63" w14:textId="1914E605" w:rsidR="00C8306E" w:rsidRPr="00C8306E" w:rsidRDefault="00C8306E" w:rsidP="005F526A">
      <w:pPr>
        <w:pStyle w:val="NoSpacing"/>
        <w:numPr>
          <w:ilvl w:val="1"/>
          <w:numId w:val="18"/>
        </w:numPr>
        <w:spacing w:after="120"/>
        <w:ind w:left="567" w:hanging="283"/>
        <w:rPr>
          <w:bCs/>
          <w:sz w:val="16"/>
          <w:szCs w:val="16"/>
        </w:rPr>
      </w:pPr>
      <w:r w:rsidRPr="00C8306E">
        <w:rPr>
          <w:bCs/>
          <w:sz w:val="16"/>
          <w:szCs w:val="16"/>
        </w:rPr>
        <w:t>Tax-free port of Heligoland</w:t>
      </w:r>
    </w:p>
    <w:p w14:paraId="2DB39FD9" w14:textId="36B06033" w:rsidR="00C8306E" w:rsidRPr="00C8306E" w:rsidRDefault="00C8306E" w:rsidP="005F526A">
      <w:pPr>
        <w:pStyle w:val="NoSpacing"/>
        <w:numPr>
          <w:ilvl w:val="0"/>
          <w:numId w:val="18"/>
        </w:numPr>
        <w:spacing w:after="120"/>
        <w:ind w:left="284" w:hanging="284"/>
        <w:rPr>
          <w:bCs/>
          <w:sz w:val="16"/>
          <w:szCs w:val="16"/>
        </w:rPr>
      </w:pPr>
      <w:r w:rsidRPr="00C8306E">
        <w:rPr>
          <w:bCs/>
          <w:sz w:val="16"/>
          <w:szCs w:val="16"/>
        </w:rPr>
        <w:t xml:space="preserve">The following </w:t>
      </w:r>
      <w:r w:rsidR="005F526A">
        <w:rPr>
          <w:bCs/>
          <w:sz w:val="16"/>
          <w:szCs w:val="16"/>
        </w:rPr>
        <w:t>are</w:t>
      </w:r>
      <w:r w:rsidRPr="00C8306E">
        <w:rPr>
          <w:bCs/>
          <w:sz w:val="16"/>
          <w:szCs w:val="16"/>
        </w:rPr>
        <w:t xml:space="preserve"> part of </w:t>
      </w:r>
      <w:r w:rsidRPr="005F526A">
        <w:rPr>
          <w:b/>
          <w:sz w:val="16"/>
          <w:szCs w:val="16"/>
        </w:rPr>
        <w:t>the Netherlands</w:t>
      </w:r>
      <w:r w:rsidR="001751F9" w:rsidRPr="005F526A">
        <w:rPr>
          <w:b/>
          <w:sz w:val="16"/>
          <w:szCs w:val="16"/>
        </w:rPr>
        <w:t xml:space="preserve"> </w:t>
      </w:r>
      <w:r w:rsidR="001751F9" w:rsidRPr="005F526A">
        <w:rPr>
          <w:b/>
          <w:sz w:val="16"/>
          <w:szCs w:val="16"/>
          <w:u w:val="single"/>
        </w:rPr>
        <w:t>but not</w:t>
      </w:r>
      <w:r w:rsidR="001751F9" w:rsidRPr="005F526A">
        <w:rPr>
          <w:b/>
          <w:sz w:val="16"/>
          <w:szCs w:val="16"/>
        </w:rPr>
        <w:t xml:space="preserve"> the EU</w:t>
      </w:r>
      <w:r w:rsidR="001751F9" w:rsidRPr="00C8306E">
        <w:rPr>
          <w:bCs/>
          <w:sz w:val="16"/>
          <w:szCs w:val="16"/>
        </w:rPr>
        <w:t>:</w:t>
      </w:r>
    </w:p>
    <w:p w14:paraId="55096047" w14:textId="57C76FB2" w:rsidR="00C8306E" w:rsidRPr="001751F9" w:rsidRDefault="00C8306E" w:rsidP="006503AB">
      <w:pPr>
        <w:pStyle w:val="NoSpacing"/>
        <w:numPr>
          <w:ilvl w:val="1"/>
          <w:numId w:val="18"/>
        </w:numPr>
        <w:spacing w:after="120"/>
        <w:ind w:left="568" w:hanging="284"/>
        <w:contextualSpacing/>
        <w:rPr>
          <w:bCs/>
          <w:sz w:val="16"/>
          <w:szCs w:val="16"/>
        </w:rPr>
      </w:pPr>
      <w:r w:rsidRPr="001751F9">
        <w:rPr>
          <w:bCs/>
          <w:sz w:val="16"/>
          <w:szCs w:val="16"/>
        </w:rPr>
        <w:t xml:space="preserve">Antilles (Bonaire, Curacao, Saba, St </w:t>
      </w:r>
      <w:r w:rsidR="001751F9" w:rsidRPr="001751F9">
        <w:rPr>
          <w:bCs/>
          <w:sz w:val="16"/>
          <w:szCs w:val="16"/>
        </w:rPr>
        <w:t>Eustatius</w:t>
      </w:r>
      <w:r w:rsidRPr="001751F9">
        <w:rPr>
          <w:bCs/>
          <w:sz w:val="16"/>
          <w:szCs w:val="16"/>
        </w:rPr>
        <w:t xml:space="preserve"> and St Maarten)</w:t>
      </w:r>
    </w:p>
    <w:p w14:paraId="63BF6652" w14:textId="51A23B3D" w:rsidR="00C8306E" w:rsidRPr="00C8306E" w:rsidRDefault="00C8306E" w:rsidP="005F526A">
      <w:pPr>
        <w:pStyle w:val="NoSpacing"/>
        <w:numPr>
          <w:ilvl w:val="1"/>
          <w:numId w:val="18"/>
        </w:numPr>
        <w:spacing w:after="120"/>
        <w:ind w:left="567" w:hanging="283"/>
        <w:rPr>
          <w:bCs/>
          <w:sz w:val="16"/>
          <w:szCs w:val="16"/>
        </w:rPr>
      </w:pPr>
      <w:r w:rsidRPr="00C8306E">
        <w:rPr>
          <w:bCs/>
          <w:sz w:val="16"/>
          <w:szCs w:val="16"/>
        </w:rPr>
        <w:t>Aruba</w:t>
      </w:r>
    </w:p>
    <w:p w14:paraId="40C55286" w14:textId="38A1D631" w:rsidR="00C8306E" w:rsidRPr="00C8306E" w:rsidRDefault="00C8306E" w:rsidP="005F526A">
      <w:pPr>
        <w:pStyle w:val="NoSpacing"/>
        <w:numPr>
          <w:ilvl w:val="0"/>
          <w:numId w:val="18"/>
        </w:numPr>
        <w:spacing w:after="120"/>
        <w:ind w:left="284" w:hanging="284"/>
        <w:rPr>
          <w:bCs/>
          <w:sz w:val="16"/>
          <w:szCs w:val="16"/>
        </w:rPr>
      </w:pPr>
      <w:r w:rsidRPr="00C8306E">
        <w:rPr>
          <w:bCs/>
          <w:sz w:val="16"/>
          <w:szCs w:val="16"/>
        </w:rPr>
        <w:t xml:space="preserve">The following </w:t>
      </w:r>
      <w:r w:rsidR="005F526A">
        <w:rPr>
          <w:bCs/>
          <w:sz w:val="16"/>
          <w:szCs w:val="16"/>
        </w:rPr>
        <w:t>are</w:t>
      </w:r>
      <w:r w:rsidRPr="00C8306E">
        <w:rPr>
          <w:bCs/>
          <w:sz w:val="16"/>
          <w:szCs w:val="16"/>
        </w:rPr>
        <w:t xml:space="preserve"> part of </w:t>
      </w:r>
      <w:r w:rsidRPr="005F526A">
        <w:rPr>
          <w:b/>
          <w:sz w:val="16"/>
          <w:szCs w:val="16"/>
        </w:rPr>
        <w:t xml:space="preserve">Portugal </w:t>
      </w:r>
      <w:r w:rsidR="001751F9" w:rsidRPr="005F526A">
        <w:rPr>
          <w:b/>
          <w:sz w:val="16"/>
          <w:szCs w:val="16"/>
          <w:u w:val="single"/>
        </w:rPr>
        <w:t>and</w:t>
      </w:r>
      <w:r w:rsidR="001751F9" w:rsidRPr="005F526A">
        <w:rPr>
          <w:b/>
          <w:sz w:val="16"/>
          <w:szCs w:val="16"/>
        </w:rPr>
        <w:t xml:space="preserve"> the EU</w:t>
      </w:r>
      <w:r w:rsidR="001751F9" w:rsidRPr="00C8306E">
        <w:rPr>
          <w:bCs/>
          <w:sz w:val="16"/>
          <w:szCs w:val="16"/>
        </w:rPr>
        <w:t>:</w:t>
      </w:r>
    </w:p>
    <w:p w14:paraId="6CFBA662" w14:textId="53ADB12C" w:rsidR="00C8306E" w:rsidRPr="00C8306E" w:rsidRDefault="00C8306E" w:rsidP="006503AB">
      <w:pPr>
        <w:pStyle w:val="NoSpacing"/>
        <w:numPr>
          <w:ilvl w:val="1"/>
          <w:numId w:val="18"/>
        </w:numPr>
        <w:spacing w:after="120"/>
        <w:ind w:left="568" w:hanging="284"/>
        <w:contextualSpacing/>
        <w:rPr>
          <w:bCs/>
          <w:sz w:val="16"/>
          <w:szCs w:val="16"/>
        </w:rPr>
      </w:pPr>
      <w:r w:rsidRPr="00C8306E">
        <w:rPr>
          <w:bCs/>
          <w:sz w:val="16"/>
          <w:szCs w:val="16"/>
        </w:rPr>
        <w:t>Madeira</w:t>
      </w:r>
    </w:p>
    <w:p w14:paraId="0D2AF74A" w14:textId="4972BBFA" w:rsidR="00C8306E" w:rsidRPr="00C8306E" w:rsidRDefault="00C8306E" w:rsidP="005F526A">
      <w:pPr>
        <w:pStyle w:val="NoSpacing"/>
        <w:numPr>
          <w:ilvl w:val="1"/>
          <w:numId w:val="18"/>
        </w:numPr>
        <w:spacing w:after="120"/>
        <w:ind w:left="567" w:hanging="283"/>
        <w:rPr>
          <w:bCs/>
          <w:sz w:val="16"/>
          <w:szCs w:val="16"/>
        </w:rPr>
      </w:pPr>
      <w:r w:rsidRPr="00C8306E">
        <w:rPr>
          <w:bCs/>
          <w:sz w:val="16"/>
          <w:szCs w:val="16"/>
        </w:rPr>
        <w:t>The Azores</w:t>
      </w:r>
    </w:p>
    <w:p w14:paraId="445D84C2" w14:textId="7F30FE8E" w:rsidR="00C8306E" w:rsidRPr="00C8306E" w:rsidRDefault="00C8306E" w:rsidP="005F526A">
      <w:pPr>
        <w:pStyle w:val="NoSpacing"/>
        <w:numPr>
          <w:ilvl w:val="0"/>
          <w:numId w:val="18"/>
        </w:numPr>
        <w:spacing w:after="120"/>
        <w:ind w:left="284" w:hanging="284"/>
        <w:rPr>
          <w:bCs/>
          <w:sz w:val="16"/>
          <w:szCs w:val="16"/>
        </w:rPr>
      </w:pPr>
      <w:r w:rsidRPr="00C8306E">
        <w:rPr>
          <w:bCs/>
          <w:sz w:val="16"/>
          <w:szCs w:val="16"/>
        </w:rPr>
        <w:t xml:space="preserve">The following </w:t>
      </w:r>
      <w:r w:rsidR="005F526A">
        <w:rPr>
          <w:bCs/>
          <w:sz w:val="16"/>
          <w:szCs w:val="16"/>
        </w:rPr>
        <w:t>are</w:t>
      </w:r>
      <w:r w:rsidRPr="00C8306E">
        <w:rPr>
          <w:bCs/>
          <w:sz w:val="16"/>
          <w:szCs w:val="16"/>
        </w:rPr>
        <w:t xml:space="preserve"> part of </w:t>
      </w:r>
      <w:r w:rsidRPr="005F526A">
        <w:rPr>
          <w:b/>
          <w:sz w:val="16"/>
          <w:szCs w:val="16"/>
        </w:rPr>
        <w:t xml:space="preserve">Spain </w:t>
      </w:r>
      <w:r w:rsidR="001751F9" w:rsidRPr="005F526A">
        <w:rPr>
          <w:b/>
          <w:sz w:val="16"/>
          <w:szCs w:val="16"/>
          <w:u w:val="single"/>
        </w:rPr>
        <w:t>and</w:t>
      </w:r>
      <w:r w:rsidR="001751F9" w:rsidRPr="005F526A">
        <w:rPr>
          <w:b/>
          <w:sz w:val="16"/>
          <w:szCs w:val="16"/>
        </w:rPr>
        <w:t xml:space="preserve"> the EU</w:t>
      </w:r>
      <w:r w:rsidR="001751F9" w:rsidRPr="00C8306E">
        <w:rPr>
          <w:bCs/>
          <w:sz w:val="16"/>
          <w:szCs w:val="16"/>
        </w:rPr>
        <w:t>:</w:t>
      </w:r>
    </w:p>
    <w:p w14:paraId="52BAED21" w14:textId="3B9AFEED" w:rsidR="00C8306E" w:rsidRPr="00C8306E" w:rsidRDefault="001751F9" w:rsidP="006503AB">
      <w:pPr>
        <w:pStyle w:val="NoSpacing"/>
        <w:numPr>
          <w:ilvl w:val="1"/>
          <w:numId w:val="18"/>
        </w:numPr>
        <w:spacing w:after="120"/>
        <w:ind w:left="568" w:hanging="284"/>
        <w:contextualSpacing/>
        <w:rPr>
          <w:bCs/>
          <w:sz w:val="16"/>
          <w:szCs w:val="16"/>
        </w:rPr>
      </w:pPr>
      <w:r>
        <w:rPr>
          <w:bCs/>
          <w:sz w:val="16"/>
          <w:szCs w:val="16"/>
        </w:rPr>
        <w:t>T</w:t>
      </w:r>
      <w:r w:rsidR="00C8306E" w:rsidRPr="00C8306E">
        <w:rPr>
          <w:bCs/>
          <w:sz w:val="16"/>
          <w:szCs w:val="16"/>
        </w:rPr>
        <w:t>he Balearic Islands</w:t>
      </w:r>
    </w:p>
    <w:p w14:paraId="6827DEFB" w14:textId="411FE666" w:rsidR="00C8306E" w:rsidRPr="00C8306E" w:rsidRDefault="001751F9" w:rsidP="006503AB">
      <w:pPr>
        <w:pStyle w:val="NoSpacing"/>
        <w:numPr>
          <w:ilvl w:val="1"/>
          <w:numId w:val="18"/>
        </w:numPr>
        <w:spacing w:after="120"/>
        <w:ind w:left="568" w:hanging="284"/>
        <w:contextualSpacing/>
        <w:rPr>
          <w:bCs/>
          <w:sz w:val="16"/>
          <w:szCs w:val="16"/>
        </w:rPr>
      </w:pPr>
      <w:r>
        <w:rPr>
          <w:bCs/>
          <w:sz w:val="16"/>
          <w:szCs w:val="16"/>
        </w:rPr>
        <w:t>T</w:t>
      </w:r>
      <w:r w:rsidR="00C8306E" w:rsidRPr="00C8306E">
        <w:rPr>
          <w:bCs/>
          <w:sz w:val="16"/>
          <w:szCs w:val="16"/>
        </w:rPr>
        <w:t>he Canary Island</w:t>
      </w:r>
      <w:r w:rsidR="005F526A">
        <w:rPr>
          <w:bCs/>
          <w:sz w:val="16"/>
          <w:szCs w:val="16"/>
        </w:rPr>
        <w:t>s</w:t>
      </w:r>
    </w:p>
    <w:p w14:paraId="5CA234C6" w14:textId="7FD6A653" w:rsidR="00C8306E" w:rsidRPr="00C8306E" w:rsidRDefault="00C8306E" w:rsidP="006503AB">
      <w:pPr>
        <w:pStyle w:val="NoSpacing"/>
        <w:numPr>
          <w:ilvl w:val="1"/>
          <w:numId w:val="18"/>
        </w:numPr>
        <w:spacing w:after="120"/>
        <w:ind w:left="568" w:hanging="284"/>
        <w:contextualSpacing/>
        <w:rPr>
          <w:bCs/>
          <w:sz w:val="16"/>
          <w:szCs w:val="16"/>
        </w:rPr>
      </w:pPr>
      <w:r w:rsidRPr="00C8306E">
        <w:rPr>
          <w:bCs/>
          <w:sz w:val="16"/>
          <w:szCs w:val="16"/>
        </w:rPr>
        <w:t>Ceuta</w:t>
      </w:r>
    </w:p>
    <w:p w14:paraId="55CF77DB" w14:textId="68B7C519" w:rsidR="00C8306E" w:rsidRPr="00C8306E" w:rsidRDefault="00C8306E" w:rsidP="005F526A">
      <w:pPr>
        <w:pStyle w:val="NoSpacing"/>
        <w:numPr>
          <w:ilvl w:val="1"/>
          <w:numId w:val="18"/>
        </w:numPr>
        <w:spacing w:after="120"/>
        <w:ind w:left="567" w:hanging="283"/>
        <w:rPr>
          <w:bCs/>
          <w:sz w:val="16"/>
          <w:szCs w:val="16"/>
        </w:rPr>
      </w:pPr>
      <w:r w:rsidRPr="00C8306E">
        <w:rPr>
          <w:bCs/>
          <w:sz w:val="16"/>
          <w:szCs w:val="16"/>
        </w:rPr>
        <w:t>Melilla</w:t>
      </w:r>
    </w:p>
    <w:p w14:paraId="1575CCFF" w14:textId="2605F73D" w:rsidR="00C8306E" w:rsidRDefault="00C8306E" w:rsidP="005F526A">
      <w:pPr>
        <w:pStyle w:val="NoSpacing"/>
        <w:numPr>
          <w:ilvl w:val="0"/>
          <w:numId w:val="18"/>
        </w:numPr>
        <w:spacing w:after="120"/>
        <w:ind w:left="284" w:hanging="284"/>
        <w:rPr>
          <w:bCs/>
          <w:sz w:val="16"/>
          <w:szCs w:val="16"/>
        </w:rPr>
      </w:pPr>
      <w:r w:rsidRPr="00C8306E">
        <w:rPr>
          <w:bCs/>
          <w:sz w:val="16"/>
          <w:szCs w:val="16"/>
        </w:rPr>
        <w:t xml:space="preserve">Andorra, Macau, Monaco, San </w:t>
      </w:r>
      <w:r w:rsidR="001751F9" w:rsidRPr="00C8306E">
        <w:rPr>
          <w:bCs/>
          <w:sz w:val="16"/>
          <w:szCs w:val="16"/>
        </w:rPr>
        <w:t>Marino,</w:t>
      </w:r>
      <w:r w:rsidRPr="00C8306E">
        <w:rPr>
          <w:bCs/>
          <w:sz w:val="16"/>
          <w:szCs w:val="16"/>
        </w:rPr>
        <w:t xml:space="preserve"> and the Vatican </w:t>
      </w:r>
      <w:r w:rsidRPr="005F526A">
        <w:rPr>
          <w:bCs/>
          <w:sz w:val="16"/>
          <w:szCs w:val="16"/>
        </w:rPr>
        <w:t>are not</w:t>
      </w:r>
      <w:r w:rsidRPr="00C8306E">
        <w:rPr>
          <w:bCs/>
          <w:sz w:val="16"/>
          <w:szCs w:val="16"/>
        </w:rPr>
        <w:t xml:space="preserve"> part of the EU or the EEA.</w:t>
      </w:r>
    </w:p>
    <w:p w14:paraId="699DB7DD" w14:textId="77777777" w:rsidR="005F526A" w:rsidRPr="00A34A62" w:rsidRDefault="005F526A" w:rsidP="005F526A">
      <w:pPr>
        <w:pStyle w:val="NoSpacing"/>
        <w:keepNext/>
        <w:keepLines/>
        <w:shd w:val="clear" w:color="auto" w:fill="F5B6CD" w:themeFill="background2"/>
        <w:rPr>
          <w:b/>
          <w:sz w:val="16"/>
          <w:szCs w:val="16"/>
        </w:rPr>
      </w:pPr>
      <w:r w:rsidRPr="00A34A62">
        <w:rPr>
          <w:b/>
          <w:sz w:val="16"/>
          <w:szCs w:val="16"/>
        </w:rPr>
        <w:t xml:space="preserve">Definition of ordinarily resident </w:t>
      </w:r>
    </w:p>
    <w:p w14:paraId="62A385A1" w14:textId="77777777" w:rsidR="005F526A" w:rsidRDefault="005F526A" w:rsidP="005F526A">
      <w:pPr>
        <w:pStyle w:val="NoSpacing"/>
        <w:keepNext/>
        <w:keepLines/>
        <w:spacing w:before="120" w:after="120"/>
        <w:rPr>
          <w:bCs/>
          <w:sz w:val="16"/>
          <w:szCs w:val="16"/>
        </w:rPr>
      </w:pPr>
      <w:r w:rsidRPr="00992E85">
        <w:rPr>
          <w:bCs/>
          <w:sz w:val="16"/>
          <w:szCs w:val="16"/>
        </w:rPr>
        <w:t>For funding purposes, the DfE regards as ordinarily resident in a given country any person who habitually, normally and lawfully resides from choice and for a settled purpose in that country. A person who is in the country unlawfully, which includes someone who has overstayed their visa, is not ordinarily resident.</w:t>
      </w:r>
    </w:p>
    <w:p w14:paraId="364A645B" w14:textId="77777777" w:rsidR="005F526A" w:rsidRDefault="005F526A" w:rsidP="005F526A">
      <w:pPr>
        <w:pStyle w:val="NoSpacing"/>
        <w:keepLines/>
        <w:shd w:val="clear" w:color="auto" w:fill="F5B6CD" w:themeFill="background2"/>
        <w:rPr>
          <w:b/>
          <w:sz w:val="16"/>
          <w:szCs w:val="16"/>
        </w:rPr>
      </w:pPr>
      <w:r>
        <w:rPr>
          <w:b/>
          <w:sz w:val="16"/>
          <w:szCs w:val="16"/>
        </w:rPr>
        <w:t>Temporary absences from the UK</w:t>
      </w:r>
    </w:p>
    <w:p w14:paraId="5EF8BBFE" w14:textId="77777777" w:rsidR="005F526A" w:rsidRDefault="005F526A" w:rsidP="005F526A">
      <w:pPr>
        <w:pStyle w:val="NoSpacing"/>
        <w:keepNext/>
        <w:keepLines/>
        <w:spacing w:before="120"/>
        <w:rPr>
          <w:bCs/>
          <w:sz w:val="16"/>
          <w:szCs w:val="16"/>
        </w:rPr>
      </w:pPr>
      <w:r w:rsidRPr="00405321">
        <w:rPr>
          <w:bCs/>
          <w:sz w:val="16"/>
          <w:szCs w:val="16"/>
        </w:rPr>
        <w:t>Learners who are temporarily outside of the UK for reasons such as education, employment or a gap year, should be considered ordinarily resident in the UK</w:t>
      </w:r>
      <w:r>
        <w:rPr>
          <w:bCs/>
          <w:sz w:val="16"/>
          <w:szCs w:val="16"/>
        </w:rPr>
        <w:t xml:space="preserve"> </w:t>
      </w:r>
      <w:r w:rsidRPr="00405321">
        <w:rPr>
          <w:bCs/>
          <w:sz w:val="16"/>
          <w:szCs w:val="16"/>
        </w:rPr>
        <w:t>for the purposes of assessing eligibility for apprenticeship funding upon their return to the UK.</w:t>
      </w:r>
    </w:p>
    <w:p w14:paraId="51383957" w14:textId="32E4F9A8" w:rsidR="000A04A2" w:rsidRPr="000B16D5" w:rsidRDefault="005F526A" w:rsidP="00FE04B3">
      <w:pPr>
        <w:pStyle w:val="NoSpacing"/>
        <w:keepNext/>
        <w:keepLines/>
        <w:spacing w:before="120" w:after="120"/>
        <w:rPr>
          <w:bCs/>
          <w:sz w:val="16"/>
          <w:szCs w:val="16"/>
        </w:rPr>
      </w:pPr>
      <w:r w:rsidRPr="00405321">
        <w:rPr>
          <w:bCs/>
          <w:sz w:val="16"/>
          <w:szCs w:val="16"/>
        </w:rPr>
        <w:t>British armed forces, MoD personnel or civil crown servants on postings outside of the UK, can also be treated as ordinarily resident in the UK for the purposes of checking eligibility for apprenticeship funding upon their return to the UK.</w:t>
      </w:r>
    </w:p>
    <w:p w14:paraId="676B15D0" w14:textId="77777777" w:rsidR="000A04A2" w:rsidRPr="00C8306E" w:rsidRDefault="000A04A2" w:rsidP="004F0EA9">
      <w:pPr>
        <w:pStyle w:val="NoSpacing"/>
        <w:keepNext/>
        <w:keepLines/>
        <w:spacing w:before="120" w:after="120"/>
        <w:rPr>
          <w:bCs/>
          <w:sz w:val="16"/>
          <w:szCs w:val="16"/>
        </w:rPr>
      </w:pPr>
    </w:p>
    <w:sectPr w:rsidR="000A04A2" w:rsidRPr="00C8306E" w:rsidSect="003C2E27">
      <w:type w:val="continuous"/>
      <w:pgSz w:w="11906" w:h="16838"/>
      <w:pgMar w:top="1440" w:right="1440" w:bottom="1440" w:left="144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0F84" w14:textId="77777777" w:rsidR="00841625" w:rsidRDefault="00841625" w:rsidP="00C41CBA">
      <w:pPr>
        <w:spacing w:after="0" w:line="240" w:lineRule="auto"/>
      </w:pPr>
      <w:r>
        <w:separator/>
      </w:r>
    </w:p>
  </w:endnote>
  <w:endnote w:type="continuationSeparator" w:id="0">
    <w:p w14:paraId="13B2E1C1" w14:textId="77777777" w:rsidR="00841625" w:rsidRDefault="00841625" w:rsidP="00C41CBA">
      <w:pPr>
        <w:spacing w:after="0" w:line="240" w:lineRule="auto"/>
      </w:pPr>
      <w:r>
        <w:continuationSeparator/>
      </w:r>
    </w:p>
  </w:endnote>
  <w:endnote w:type="continuationNotice" w:id="1">
    <w:p w14:paraId="0C85E8E0" w14:textId="77777777" w:rsidR="00841625" w:rsidRDefault="00841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40726763"/>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575BC5DC" w14:textId="77777777" w:rsidR="00360ACB" w:rsidRDefault="00C41CBA" w:rsidP="00C41CBA">
            <w:pPr>
              <w:pStyle w:val="Footer"/>
              <w:jc w:val="center"/>
              <w:rPr>
                <w:b/>
                <w:bCs/>
                <w:sz w:val="16"/>
                <w:szCs w:val="16"/>
              </w:rPr>
            </w:pPr>
            <w:r w:rsidRPr="00C41CBA">
              <w:rPr>
                <w:sz w:val="16"/>
                <w:szCs w:val="16"/>
              </w:rPr>
              <w:t xml:space="preserve">Page </w:t>
            </w:r>
            <w:r w:rsidRPr="00C41CBA">
              <w:rPr>
                <w:b/>
                <w:bCs/>
                <w:sz w:val="16"/>
                <w:szCs w:val="16"/>
              </w:rPr>
              <w:fldChar w:fldCharType="begin"/>
            </w:r>
            <w:r w:rsidRPr="00C41CBA">
              <w:rPr>
                <w:b/>
                <w:bCs/>
                <w:sz w:val="16"/>
                <w:szCs w:val="16"/>
              </w:rPr>
              <w:instrText xml:space="preserve"> PAGE </w:instrText>
            </w:r>
            <w:r w:rsidRPr="00C41CBA">
              <w:rPr>
                <w:b/>
                <w:bCs/>
                <w:sz w:val="16"/>
                <w:szCs w:val="16"/>
              </w:rPr>
              <w:fldChar w:fldCharType="separate"/>
            </w:r>
            <w:r w:rsidRPr="00C41CBA">
              <w:rPr>
                <w:b/>
                <w:bCs/>
                <w:noProof/>
                <w:sz w:val="16"/>
                <w:szCs w:val="16"/>
              </w:rPr>
              <w:t>2</w:t>
            </w:r>
            <w:r w:rsidRPr="00C41CBA">
              <w:rPr>
                <w:b/>
                <w:bCs/>
                <w:sz w:val="16"/>
                <w:szCs w:val="16"/>
              </w:rPr>
              <w:fldChar w:fldCharType="end"/>
            </w:r>
            <w:r w:rsidRPr="00C41CBA">
              <w:rPr>
                <w:sz w:val="16"/>
                <w:szCs w:val="16"/>
              </w:rPr>
              <w:t xml:space="preserve"> of </w:t>
            </w:r>
            <w:r w:rsidRPr="00C41CBA">
              <w:rPr>
                <w:b/>
                <w:bCs/>
                <w:sz w:val="16"/>
                <w:szCs w:val="16"/>
              </w:rPr>
              <w:fldChar w:fldCharType="begin"/>
            </w:r>
            <w:r w:rsidRPr="00C41CBA">
              <w:rPr>
                <w:b/>
                <w:bCs/>
                <w:sz w:val="16"/>
                <w:szCs w:val="16"/>
              </w:rPr>
              <w:instrText xml:space="preserve"> NUMPAGES  </w:instrText>
            </w:r>
            <w:r w:rsidRPr="00C41CBA">
              <w:rPr>
                <w:b/>
                <w:bCs/>
                <w:sz w:val="16"/>
                <w:szCs w:val="16"/>
              </w:rPr>
              <w:fldChar w:fldCharType="separate"/>
            </w:r>
            <w:r w:rsidRPr="00C41CBA">
              <w:rPr>
                <w:b/>
                <w:bCs/>
                <w:noProof/>
                <w:sz w:val="16"/>
                <w:szCs w:val="16"/>
              </w:rPr>
              <w:t>2</w:t>
            </w:r>
            <w:r w:rsidRPr="00C41CBA">
              <w:rPr>
                <w:b/>
                <w:bCs/>
                <w:sz w:val="16"/>
                <w:szCs w:val="16"/>
              </w:rPr>
              <w:fldChar w:fldCharType="end"/>
            </w:r>
          </w:p>
          <w:p w14:paraId="21A76429" w14:textId="472A641C" w:rsidR="00C41CBA" w:rsidRPr="00C41CBA" w:rsidRDefault="0034314E" w:rsidP="00C41CBA">
            <w:pPr>
              <w:pStyle w:val="Footer"/>
              <w:jc w:val="center"/>
              <w:rPr>
                <w:sz w:val="16"/>
                <w:szCs w:val="16"/>
              </w:rPr>
            </w:pPr>
            <w:r>
              <w:rPr>
                <w:sz w:val="16"/>
                <w:szCs w:val="16"/>
              </w:rPr>
              <w:t xml:space="preserve">Ver. </w:t>
            </w:r>
            <w:r w:rsidR="00AC6652">
              <w:rPr>
                <w:sz w:val="16"/>
                <w:szCs w:val="16"/>
              </w:rPr>
              <w:t>30 May</w:t>
            </w:r>
            <w:r w:rsidR="00926E19">
              <w:rPr>
                <w:sz w:val="16"/>
                <w:szCs w:val="16"/>
              </w:rPr>
              <w:t xml:space="preserve">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C1DE" w14:textId="77777777" w:rsidR="00841625" w:rsidRDefault="00841625" w:rsidP="00C41CBA">
      <w:pPr>
        <w:spacing w:after="0" w:line="240" w:lineRule="auto"/>
      </w:pPr>
      <w:r>
        <w:separator/>
      </w:r>
    </w:p>
  </w:footnote>
  <w:footnote w:type="continuationSeparator" w:id="0">
    <w:p w14:paraId="02607869" w14:textId="77777777" w:rsidR="00841625" w:rsidRDefault="00841625" w:rsidP="00C41CBA">
      <w:pPr>
        <w:spacing w:after="0" w:line="240" w:lineRule="auto"/>
      </w:pPr>
      <w:r>
        <w:continuationSeparator/>
      </w:r>
    </w:p>
  </w:footnote>
  <w:footnote w:type="continuationNotice" w:id="1">
    <w:p w14:paraId="487D70A3" w14:textId="77777777" w:rsidR="00841625" w:rsidRDefault="008416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D28"/>
    <w:multiLevelType w:val="hybridMultilevel"/>
    <w:tmpl w:val="1DEC5840"/>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BF3247"/>
    <w:multiLevelType w:val="hybridMultilevel"/>
    <w:tmpl w:val="45506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27C9D"/>
    <w:multiLevelType w:val="hybridMultilevel"/>
    <w:tmpl w:val="5192D5B0"/>
    <w:lvl w:ilvl="0" w:tplc="FFFFFFFF">
      <w:start w:val="1"/>
      <w:numFmt w:val="upperRoman"/>
      <w:lvlText w:val="%1."/>
      <w:lvlJc w:val="righ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FF3776D"/>
    <w:multiLevelType w:val="hybridMultilevel"/>
    <w:tmpl w:val="5192D5B0"/>
    <w:lvl w:ilvl="0" w:tplc="FFFFFFFF">
      <w:start w:val="1"/>
      <w:numFmt w:val="upperRoman"/>
      <w:lvlText w:val="%1."/>
      <w:lvlJc w:val="righ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BAF1261"/>
    <w:multiLevelType w:val="hybridMultilevel"/>
    <w:tmpl w:val="B0DA163E"/>
    <w:lvl w:ilvl="0" w:tplc="0809000D">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E08284B"/>
    <w:multiLevelType w:val="hybridMultilevel"/>
    <w:tmpl w:val="E7A8D61C"/>
    <w:lvl w:ilvl="0" w:tplc="A1968DC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670CE5"/>
    <w:multiLevelType w:val="hybridMultilevel"/>
    <w:tmpl w:val="5192D5B0"/>
    <w:lvl w:ilvl="0" w:tplc="FFFFFFFF">
      <w:start w:val="1"/>
      <w:numFmt w:val="upperRoman"/>
      <w:lvlText w:val="%1."/>
      <w:lvlJc w:val="righ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8593E2F"/>
    <w:multiLevelType w:val="hybridMultilevel"/>
    <w:tmpl w:val="07348F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A3048EC"/>
    <w:multiLevelType w:val="hybridMultilevel"/>
    <w:tmpl w:val="5192D5B0"/>
    <w:lvl w:ilvl="0" w:tplc="FFFFFFFF">
      <w:start w:val="1"/>
      <w:numFmt w:val="upperRoman"/>
      <w:lvlText w:val="%1."/>
      <w:lvlJc w:val="righ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A722A87"/>
    <w:multiLevelType w:val="hybridMultilevel"/>
    <w:tmpl w:val="8A4E5038"/>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FB218C"/>
    <w:multiLevelType w:val="hybridMultilevel"/>
    <w:tmpl w:val="6CA215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3357C9"/>
    <w:multiLevelType w:val="hybridMultilevel"/>
    <w:tmpl w:val="0EC4CB74"/>
    <w:lvl w:ilvl="0" w:tplc="08090005">
      <w:start w:val="1"/>
      <w:numFmt w:val="bullet"/>
      <w:lvlText w:val=""/>
      <w:lvlJc w:val="left"/>
      <w:pPr>
        <w:ind w:left="-24" w:hanging="360"/>
      </w:pPr>
      <w:rPr>
        <w:rFonts w:ascii="Wingdings" w:hAnsi="Wingdings" w:hint="default"/>
      </w:rPr>
    </w:lvl>
    <w:lvl w:ilvl="1" w:tplc="FFFFFFFF">
      <w:start w:val="1"/>
      <w:numFmt w:val="bullet"/>
      <w:lvlText w:val=""/>
      <w:lvlJc w:val="left"/>
      <w:pPr>
        <w:ind w:left="696" w:hanging="360"/>
      </w:pPr>
      <w:rPr>
        <w:rFonts w:ascii="Wingdings" w:hAnsi="Wingdings" w:hint="default"/>
      </w:rPr>
    </w:lvl>
    <w:lvl w:ilvl="2" w:tplc="FFFFFFFF" w:tentative="1">
      <w:start w:val="1"/>
      <w:numFmt w:val="bullet"/>
      <w:lvlText w:val=""/>
      <w:lvlJc w:val="left"/>
      <w:pPr>
        <w:ind w:left="1416" w:hanging="360"/>
      </w:pPr>
      <w:rPr>
        <w:rFonts w:ascii="Wingdings" w:hAnsi="Wingdings" w:hint="default"/>
      </w:rPr>
    </w:lvl>
    <w:lvl w:ilvl="3" w:tplc="FFFFFFFF" w:tentative="1">
      <w:start w:val="1"/>
      <w:numFmt w:val="bullet"/>
      <w:lvlText w:val=""/>
      <w:lvlJc w:val="left"/>
      <w:pPr>
        <w:ind w:left="2136" w:hanging="360"/>
      </w:pPr>
      <w:rPr>
        <w:rFonts w:ascii="Symbol" w:hAnsi="Symbol" w:hint="default"/>
      </w:rPr>
    </w:lvl>
    <w:lvl w:ilvl="4" w:tplc="FFFFFFFF" w:tentative="1">
      <w:start w:val="1"/>
      <w:numFmt w:val="bullet"/>
      <w:lvlText w:val="o"/>
      <w:lvlJc w:val="left"/>
      <w:pPr>
        <w:ind w:left="2856" w:hanging="360"/>
      </w:pPr>
      <w:rPr>
        <w:rFonts w:ascii="Courier New" w:hAnsi="Courier New" w:cs="Courier New" w:hint="default"/>
      </w:rPr>
    </w:lvl>
    <w:lvl w:ilvl="5" w:tplc="FFFFFFFF" w:tentative="1">
      <w:start w:val="1"/>
      <w:numFmt w:val="bullet"/>
      <w:lvlText w:val=""/>
      <w:lvlJc w:val="left"/>
      <w:pPr>
        <w:ind w:left="3576" w:hanging="360"/>
      </w:pPr>
      <w:rPr>
        <w:rFonts w:ascii="Wingdings" w:hAnsi="Wingdings" w:hint="default"/>
      </w:rPr>
    </w:lvl>
    <w:lvl w:ilvl="6" w:tplc="FFFFFFFF" w:tentative="1">
      <w:start w:val="1"/>
      <w:numFmt w:val="bullet"/>
      <w:lvlText w:val=""/>
      <w:lvlJc w:val="left"/>
      <w:pPr>
        <w:ind w:left="4296" w:hanging="360"/>
      </w:pPr>
      <w:rPr>
        <w:rFonts w:ascii="Symbol" w:hAnsi="Symbol" w:hint="default"/>
      </w:rPr>
    </w:lvl>
    <w:lvl w:ilvl="7" w:tplc="FFFFFFFF" w:tentative="1">
      <w:start w:val="1"/>
      <w:numFmt w:val="bullet"/>
      <w:lvlText w:val="o"/>
      <w:lvlJc w:val="left"/>
      <w:pPr>
        <w:ind w:left="5016" w:hanging="360"/>
      </w:pPr>
      <w:rPr>
        <w:rFonts w:ascii="Courier New" w:hAnsi="Courier New" w:cs="Courier New" w:hint="default"/>
      </w:rPr>
    </w:lvl>
    <w:lvl w:ilvl="8" w:tplc="FFFFFFFF" w:tentative="1">
      <w:start w:val="1"/>
      <w:numFmt w:val="bullet"/>
      <w:lvlText w:val=""/>
      <w:lvlJc w:val="left"/>
      <w:pPr>
        <w:ind w:left="5736" w:hanging="360"/>
      </w:pPr>
      <w:rPr>
        <w:rFonts w:ascii="Wingdings" w:hAnsi="Wingdings" w:hint="default"/>
      </w:rPr>
    </w:lvl>
  </w:abstractNum>
  <w:abstractNum w:abstractNumId="12" w15:restartNumberingAfterBreak="0">
    <w:nsid w:val="60E74392"/>
    <w:multiLevelType w:val="hybridMultilevel"/>
    <w:tmpl w:val="5192D5B0"/>
    <w:lvl w:ilvl="0" w:tplc="FFFFFFFF">
      <w:start w:val="1"/>
      <w:numFmt w:val="upperRoman"/>
      <w:lvlText w:val="%1."/>
      <w:lvlJc w:val="righ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3644185"/>
    <w:multiLevelType w:val="hybridMultilevel"/>
    <w:tmpl w:val="5192D5B0"/>
    <w:lvl w:ilvl="0" w:tplc="08090013">
      <w:start w:val="1"/>
      <w:numFmt w:val="upperRoman"/>
      <w:lvlText w:val="%1."/>
      <w:lvlJc w:val="right"/>
      <w:pPr>
        <w:ind w:left="360" w:hanging="360"/>
      </w:pPr>
      <w:rPr>
        <w:rFont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8B50B4"/>
    <w:multiLevelType w:val="hybridMultilevel"/>
    <w:tmpl w:val="BFC6A482"/>
    <w:lvl w:ilvl="0" w:tplc="08090001">
      <w:start w:val="1"/>
      <w:numFmt w:val="bullet"/>
      <w:lvlText w:val=""/>
      <w:lvlJc w:val="left"/>
      <w:pPr>
        <w:ind w:left="720" w:hanging="360"/>
      </w:pPr>
      <w:rPr>
        <w:rFonts w:ascii="Symbol" w:hAnsi="Symbol" w:hint="default"/>
      </w:rPr>
    </w:lvl>
    <w:lvl w:ilvl="1" w:tplc="E370F09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517BA"/>
    <w:multiLevelType w:val="hybridMultilevel"/>
    <w:tmpl w:val="5192D5B0"/>
    <w:lvl w:ilvl="0" w:tplc="FFFFFFFF">
      <w:start w:val="1"/>
      <w:numFmt w:val="upperRoman"/>
      <w:lvlText w:val="%1."/>
      <w:lvlJc w:val="righ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D6A1A22"/>
    <w:multiLevelType w:val="hybridMultilevel"/>
    <w:tmpl w:val="5192D5B0"/>
    <w:lvl w:ilvl="0" w:tplc="FFFFFFFF">
      <w:start w:val="1"/>
      <w:numFmt w:val="upperRoman"/>
      <w:lvlText w:val="%1."/>
      <w:lvlJc w:val="righ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E6E06E0"/>
    <w:multiLevelType w:val="hybridMultilevel"/>
    <w:tmpl w:val="F40C3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769290">
    <w:abstractNumId w:val="14"/>
  </w:num>
  <w:num w:numId="2" w16cid:durableId="1374039155">
    <w:abstractNumId w:val="17"/>
  </w:num>
  <w:num w:numId="3" w16cid:durableId="166406475">
    <w:abstractNumId w:val="1"/>
  </w:num>
  <w:num w:numId="4" w16cid:durableId="1743985477">
    <w:abstractNumId w:val="7"/>
  </w:num>
  <w:num w:numId="5" w16cid:durableId="1113135461">
    <w:abstractNumId w:val="13"/>
  </w:num>
  <w:num w:numId="6" w16cid:durableId="1670597187">
    <w:abstractNumId w:val="2"/>
  </w:num>
  <w:num w:numId="7" w16cid:durableId="1263415629">
    <w:abstractNumId w:val="8"/>
  </w:num>
  <w:num w:numId="8" w16cid:durableId="1038048050">
    <w:abstractNumId w:val="4"/>
  </w:num>
  <w:num w:numId="9" w16cid:durableId="1797867967">
    <w:abstractNumId w:val="15"/>
  </w:num>
  <w:num w:numId="10" w16cid:durableId="1658222603">
    <w:abstractNumId w:val="6"/>
  </w:num>
  <w:num w:numId="11" w16cid:durableId="1933970718">
    <w:abstractNumId w:val="3"/>
  </w:num>
  <w:num w:numId="12" w16cid:durableId="1129935261">
    <w:abstractNumId w:val="16"/>
  </w:num>
  <w:num w:numId="13" w16cid:durableId="91358441">
    <w:abstractNumId w:val="11"/>
  </w:num>
  <w:num w:numId="14" w16cid:durableId="1466583420">
    <w:abstractNumId w:val="10"/>
  </w:num>
  <w:num w:numId="15" w16cid:durableId="1163275978">
    <w:abstractNumId w:val="9"/>
  </w:num>
  <w:num w:numId="16" w16cid:durableId="1925382237">
    <w:abstractNumId w:val="12"/>
  </w:num>
  <w:num w:numId="17" w16cid:durableId="2022660134">
    <w:abstractNumId w:val="5"/>
  </w:num>
  <w:num w:numId="18" w16cid:durableId="104709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0" w:nlCheck="1" w:checkStyle="1"/>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FD"/>
    <w:rsid w:val="00001436"/>
    <w:rsid w:val="000141B7"/>
    <w:rsid w:val="0002268C"/>
    <w:rsid w:val="00022D60"/>
    <w:rsid w:val="00036BC4"/>
    <w:rsid w:val="000617E1"/>
    <w:rsid w:val="000724A3"/>
    <w:rsid w:val="000806A5"/>
    <w:rsid w:val="0008687B"/>
    <w:rsid w:val="000A04A2"/>
    <w:rsid w:val="000B16D5"/>
    <w:rsid w:val="000C3329"/>
    <w:rsid w:val="000D00C2"/>
    <w:rsid w:val="000E62D0"/>
    <w:rsid w:val="000F76CC"/>
    <w:rsid w:val="00101342"/>
    <w:rsid w:val="001205DD"/>
    <w:rsid w:val="0012710E"/>
    <w:rsid w:val="00135C8B"/>
    <w:rsid w:val="00157527"/>
    <w:rsid w:val="00160554"/>
    <w:rsid w:val="00165071"/>
    <w:rsid w:val="001661E6"/>
    <w:rsid w:val="00170DA8"/>
    <w:rsid w:val="001751F9"/>
    <w:rsid w:val="00182AC2"/>
    <w:rsid w:val="00187C50"/>
    <w:rsid w:val="0019400C"/>
    <w:rsid w:val="00194870"/>
    <w:rsid w:val="001A32B8"/>
    <w:rsid w:val="001B3329"/>
    <w:rsid w:val="001B35FD"/>
    <w:rsid w:val="001B79B6"/>
    <w:rsid w:val="001C14D9"/>
    <w:rsid w:val="001D50D9"/>
    <w:rsid w:val="001D76FB"/>
    <w:rsid w:val="0020066B"/>
    <w:rsid w:val="00201754"/>
    <w:rsid w:val="00216B6D"/>
    <w:rsid w:val="00247929"/>
    <w:rsid w:val="002559C7"/>
    <w:rsid w:val="00255ACC"/>
    <w:rsid w:val="00285CEC"/>
    <w:rsid w:val="00290D13"/>
    <w:rsid w:val="00290F80"/>
    <w:rsid w:val="002A0359"/>
    <w:rsid w:val="002B5231"/>
    <w:rsid w:val="002C1C8D"/>
    <w:rsid w:val="002D63E3"/>
    <w:rsid w:val="002E703C"/>
    <w:rsid w:val="003126D2"/>
    <w:rsid w:val="00324073"/>
    <w:rsid w:val="00331CD4"/>
    <w:rsid w:val="00332CE4"/>
    <w:rsid w:val="0034314E"/>
    <w:rsid w:val="00350FB6"/>
    <w:rsid w:val="00351379"/>
    <w:rsid w:val="00360ACB"/>
    <w:rsid w:val="003742C1"/>
    <w:rsid w:val="0038030A"/>
    <w:rsid w:val="003A62AE"/>
    <w:rsid w:val="003A7403"/>
    <w:rsid w:val="003B1E00"/>
    <w:rsid w:val="003B2992"/>
    <w:rsid w:val="003B4D90"/>
    <w:rsid w:val="003B79AE"/>
    <w:rsid w:val="003B7ED0"/>
    <w:rsid w:val="003C2E27"/>
    <w:rsid w:val="003E18EA"/>
    <w:rsid w:val="00401A71"/>
    <w:rsid w:val="00404FBD"/>
    <w:rsid w:val="00405321"/>
    <w:rsid w:val="00417971"/>
    <w:rsid w:val="00417E9F"/>
    <w:rsid w:val="00420A2C"/>
    <w:rsid w:val="00421B4C"/>
    <w:rsid w:val="00424A3E"/>
    <w:rsid w:val="004278E8"/>
    <w:rsid w:val="00443407"/>
    <w:rsid w:val="00446872"/>
    <w:rsid w:val="004473AD"/>
    <w:rsid w:val="0044749C"/>
    <w:rsid w:val="004730AD"/>
    <w:rsid w:val="0047752B"/>
    <w:rsid w:val="00477DB8"/>
    <w:rsid w:val="00484900"/>
    <w:rsid w:val="004A0C80"/>
    <w:rsid w:val="004D21B8"/>
    <w:rsid w:val="004D337C"/>
    <w:rsid w:val="004E24EA"/>
    <w:rsid w:val="004E328D"/>
    <w:rsid w:val="004E3B9B"/>
    <w:rsid w:val="004F0EA9"/>
    <w:rsid w:val="004F1937"/>
    <w:rsid w:val="004F769B"/>
    <w:rsid w:val="0050432A"/>
    <w:rsid w:val="00507709"/>
    <w:rsid w:val="00510E3C"/>
    <w:rsid w:val="0054316D"/>
    <w:rsid w:val="00544DAA"/>
    <w:rsid w:val="00546E53"/>
    <w:rsid w:val="0055783F"/>
    <w:rsid w:val="0055793D"/>
    <w:rsid w:val="00560791"/>
    <w:rsid w:val="00563744"/>
    <w:rsid w:val="00564BF1"/>
    <w:rsid w:val="00564CEC"/>
    <w:rsid w:val="00581365"/>
    <w:rsid w:val="00587CC6"/>
    <w:rsid w:val="00594C57"/>
    <w:rsid w:val="005A3966"/>
    <w:rsid w:val="005A521D"/>
    <w:rsid w:val="005A642E"/>
    <w:rsid w:val="005A72F7"/>
    <w:rsid w:val="005B0C95"/>
    <w:rsid w:val="005B1FC7"/>
    <w:rsid w:val="005B358F"/>
    <w:rsid w:val="005C242F"/>
    <w:rsid w:val="005C7336"/>
    <w:rsid w:val="005D3260"/>
    <w:rsid w:val="005E0851"/>
    <w:rsid w:val="005F2E56"/>
    <w:rsid w:val="005F38EE"/>
    <w:rsid w:val="005F526A"/>
    <w:rsid w:val="006176E6"/>
    <w:rsid w:val="00617B80"/>
    <w:rsid w:val="00620DA6"/>
    <w:rsid w:val="006408FA"/>
    <w:rsid w:val="006503AB"/>
    <w:rsid w:val="006609FF"/>
    <w:rsid w:val="006A1B7F"/>
    <w:rsid w:val="006A28DD"/>
    <w:rsid w:val="006A4BB4"/>
    <w:rsid w:val="006A6FD3"/>
    <w:rsid w:val="006C3560"/>
    <w:rsid w:val="006C58F7"/>
    <w:rsid w:val="006C75C6"/>
    <w:rsid w:val="006D45F0"/>
    <w:rsid w:val="006D6CE4"/>
    <w:rsid w:val="006F4BC2"/>
    <w:rsid w:val="00702886"/>
    <w:rsid w:val="00721BDE"/>
    <w:rsid w:val="0072275B"/>
    <w:rsid w:val="007357A1"/>
    <w:rsid w:val="0074539A"/>
    <w:rsid w:val="00750873"/>
    <w:rsid w:val="00754601"/>
    <w:rsid w:val="00757C75"/>
    <w:rsid w:val="007717AE"/>
    <w:rsid w:val="007929DD"/>
    <w:rsid w:val="007B69B4"/>
    <w:rsid w:val="007C5FF4"/>
    <w:rsid w:val="007D7635"/>
    <w:rsid w:val="008055B4"/>
    <w:rsid w:val="0081409C"/>
    <w:rsid w:val="00816113"/>
    <w:rsid w:val="008318BB"/>
    <w:rsid w:val="0083676B"/>
    <w:rsid w:val="008411CA"/>
    <w:rsid w:val="00841625"/>
    <w:rsid w:val="00843A52"/>
    <w:rsid w:val="00862805"/>
    <w:rsid w:val="008737EE"/>
    <w:rsid w:val="00894E9C"/>
    <w:rsid w:val="008A116C"/>
    <w:rsid w:val="008B0B4B"/>
    <w:rsid w:val="008D5A0B"/>
    <w:rsid w:val="008E2ED5"/>
    <w:rsid w:val="008E7EB3"/>
    <w:rsid w:val="008F7EB1"/>
    <w:rsid w:val="00901781"/>
    <w:rsid w:val="00905EE1"/>
    <w:rsid w:val="00913C0D"/>
    <w:rsid w:val="00917ED1"/>
    <w:rsid w:val="00926E19"/>
    <w:rsid w:val="00936334"/>
    <w:rsid w:val="00940836"/>
    <w:rsid w:val="00943EF2"/>
    <w:rsid w:val="009475C5"/>
    <w:rsid w:val="00947E67"/>
    <w:rsid w:val="00953678"/>
    <w:rsid w:val="00960649"/>
    <w:rsid w:val="00986CFD"/>
    <w:rsid w:val="00987ADC"/>
    <w:rsid w:val="00992E85"/>
    <w:rsid w:val="009950ED"/>
    <w:rsid w:val="009A4E21"/>
    <w:rsid w:val="009A5D3B"/>
    <w:rsid w:val="009B4708"/>
    <w:rsid w:val="009C7239"/>
    <w:rsid w:val="009D2DC8"/>
    <w:rsid w:val="009E31EB"/>
    <w:rsid w:val="009E4E10"/>
    <w:rsid w:val="009F01C2"/>
    <w:rsid w:val="00A05F9A"/>
    <w:rsid w:val="00A13E2B"/>
    <w:rsid w:val="00A14730"/>
    <w:rsid w:val="00A302D3"/>
    <w:rsid w:val="00A34A62"/>
    <w:rsid w:val="00A62726"/>
    <w:rsid w:val="00A639EF"/>
    <w:rsid w:val="00A70F6F"/>
    <w:rsid w:val="00A73B7D"/>
    <w:rsid w:val="00A85DD4"/>
    <w:rsid w:val="00A9036E"/>
    <w:rsid w:val="00AA486C"/>
    <w:rsid w:val="00AB5F01"/>
    <w:rsid w:val="00AC1C7C"/>
    <w:rsid w:val="00AC2145"/>
    <w:rsid w:val="00AC6652"/>
    <w:rsid w:val="00AD2616"/>
    <w:rsid w:val="00AE14CA"/>
    <w:rsid w:val="00B014F0"/>
    <w:rsid w:val="00B243E5"/>
    <w:rsid w:val="00B550F2"/>
    <w:rsid w:val="00B621FE"/>
    <w:rsid w:val="00B650C2"/>
    <w:rsid w:val="00B653E4"/>
    <w:rsid w:val="00B80F79"/>
    <w:rsid w:val="00B84191"/>
    <w:rsid w:val="00B8534D"/>
    <w:rsid w:val="00BB0E1B"/>
    <w:rsid w:val="00BD3784"/>
    <w:rsid w:val="00BD548E"/>
    <w:rsid w:val="00BE5B2A"/>
    <w:rsid w:val="00BE7624"/>
    <w:rsid w:val="00BF5B24"/>
    <w:rsid w:val="00BF5C2F"/>
    <w:rsid w:val="00C05B9E"/>
    <w:rsid w:val="00C1465A"/>
    <w:rsid w:val="00C30201"/>
    <w:rsid w:val="00C33DED"/>
    <w:rsid w:val="00C41CBA"/>
    <w:rsid w:val="00C52AB6"/>
    <w:rsid w:val="00C5410E"/>
    <w:rsid w:val="00C5523E"/>
    <w:rsid w:val="00C5672F"/>
    <w:rsid w:val="00C624FB"/>
    <w:rsid w:val="00C642BC"/>
    <w:rsid w:val="00C64489"/>
    <w:rsid w:val="00C8306E"/>
    <w:rsid w:val="00C85D0E"/>
    <w:rsid w:val="00C86264"/>
    <w:rsid w:val="00C965FA"/>
    <w:rsid w:val="00CA3EEB"/>
    <w:rsid w:val="00CB0C69"/>
    <w:rsid w:val="00CC5F1B"/>
    <w:rsid w:val="00CD51E4"/>
    <w:rsid w:val="00CE0029"/>
    <w:rsid w:val="00CE06FF"/>
    <w:rsid w:val="00CE3C12"/>
    <w:rsid w:val="00D02BFE"/>
    <w:rsid w:val="00D11766"/>
    <w:rsid w:val="00D237CF"/>
    <w:rsid w:val="00D552EC"/>
    <w:rsid w:val="00D57CD1"/>
    <w:rsid w:val="00D63FDE"/>
    <w:rsid w:val="00D714AB"/>
    <w:rsid w:val="00D81F4B"/>
    <w:rsid w:val="00DB1FD5"/>
    <w:rsid w:val="00DE4F0F"/>
    <w:rsid w:val="00DE6D68"/>
    <w:rsid w:val="00DE7990"/>
    <w:rsid w:val="00E15315"/>
    <w:rsid w:val="00E31399"/>
    <w:rsid w:val="00E32F92"/>
    <w:rsid w:val="00E45C96"/>
    <w:rsid w:val="00E57919"/>
    <w:rsid w:val="00E71505"/>
    <w:rsid w:val="00E73270"/>
    <w:rsid w:val="00E741CA"/>
    <w:rsid w:val="00E966B5"/>
    <w:rsid w:val="00E96AF8"/>
    <w:rsid w:val="00EA04F4"/>
    <w:rsid w:val="00EC20EA"/>
    <w:rsid w:val="00EE1838"/>
    <w:rsid w:val="00EE51E2"/>
    <w:rsid w:val="00EE6480"/>
    <w:rsid w:val="00EE740E"/>
    <w:rsid w:val="00EF0B0F"/>
    <w:rsid w:val="00EF5410"/>
    <w:rsid w:val="00F07A7B"/>
    <w:rsid w:val="00F1007A"/>
    <w:rsid w:val="00F20567"/>
    <w:rsid w:val="00F25700"/>
    <w:rsid w:val="00F27EC0"/>
    <w:rsid w:val="00F32F62"/>
    <w:rsid w:val="00F55DD5"/>
    <w:rsid w:val="00F6204D"/>
    <w:rsid w:val="00F736A0"/>
    <w:rsid w:val="00F75F75"/>
    <w:rsid w:val="00F77F94"/>
    <w:rsid w:val="00F824D4"/>
    <w:rsid w:val="00F8298D"/>
    <w:rsid w:val="00F845F9"/>
    <w:rsid w:val="00F930A9"/>
    <w:rsid w:val="00F942D2"/>
    <w:rsid w:val="00F97DD9"/>
    <w:rsid w:val="00FA46DD"/>
    <w:rsid w:val="00FB0D4D"/>
    <w:rsid w:val="00FC4C1A"/>
    <w:rsid w:val="00FE04B3"/>
    <w:rsid w:val="00FE657D"/>
    <w:rsid w:val="00FF2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DF3A"/>
  <w15:chartTrackingRefBased/>
  <w15:docId w15:val="{B967F1BF-5F54-4DB1-9363-1C80BCE9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554"/>
  </w:style>
  <w:style w:type="paragraph" w:styleId="Heading1">
    <w:name w:val="heading 1"/>
    <w:basedOn w:val="Normal"/>
    <w:next w:val="Normal"/>
    <w:link w:val="Heading1Char"/>
    <w:autoRedefine/>
    <w:uiPriority w:val="9"/>
    <w:qFormat/>
    <w:rsid w:val="00953678"/>
    <w:pPr>
      <w:keepNext/>
      <w:keepLines/>
      <w:spacing w:before="320" w:after="0" w:line="240" w:lineRule="auto"/>
      <w:outlineLvl w:val="0"/>
    </w:pPr>
    <w:rPr>
      <w:rFonts w:asciiTheme="majorHAnsi" w:eastAsiaTheme="majorEastAsia" w:hAnsiTheme="majorHAnsi" w:cstheme="majorBidi"/>
      <w:b/>
      <w:color w:val="0C9A95" w:themeColor="accent1" w:themeShade="BF"/>
      <w:sz w:val="32"/>
      <w:szCs w:val="32"/>
    </w:rPr>
  </w:style>
  <w:style w:type="paragraph" w:styleId="Heading2">
    <w:name w:val="heading 2"/>
    <w:basedOn w:val="Normal"/>
    <w:next w:val="Normal"/>
    <w:link w:val="Heading2Char"/>
    <w:uiPriority w:val="9"/>
    <w:unhideWhenUsed/>
    <w:qFormat/>
    <w:rsid w:val="00160554"/>
    <w:pPr>
      <w:keepNext/>
      <w:keepLines/>
      <w:spacing w:before="80" w:after="0" w:line="240" w:lineRule="auto"/>
      <w:outlineLvl w:val="1"/>
    </w:pPr>
    <w:rPr>
      <w:rFonts w:asciiTheme="majorHAnsi" w:eastAsiaTheme="majorEastAsia" w:hAnsiTheme="majorHAnsi" w:cstheme="majorBidi"/>
      <w:color w:val="5E5C5C" w:themeColor="text1" w:themeTint="BF"/>
      <w:sz w:val="28"/>
      <w:szCs w:val="28"/>
    </w:rPr>
  </w:style>
  <w:style w:type="paragraph" w:styleId="Heading3">
    <w:name w:val="heading 3"/>
    <w:basedOn w:val="Normal"/>
    <w:next w:val="Normal"/>
    <w:link w:val="Heading3Char"/>
    <w:uiPriority w:val="9"/>
    <w:semiHidden/>
    <w:unhideWhenUsed/>
    <w:qFormat/>
    <w:rsid w:val="00160554"/>
    <w:pPr>
      <w:keepNext/>
      <w:keepLines/>
      <w:spacing w:before="40" w:after="0" w:line="240" w:lineRule="auto"/>
      <w:outlineLvl w:val="2"/>
    </w:pPr>
    <w:rPr>
      <w:rFonts w:asciiTheme="majorHAnsi" w:eastAsiaTheme="majorEastAsia" w:hAnsiTheme="majorHAnsi" w:cstheme="majorBidi"/>
      <w:color w:val="282727" w:themeColor="text2"/>
      <w:sz w:val="24"/>
      <w:szCs w:val="24"/>
    </w:rPr>
  </w:style>
  <w:style w:type="paragraph" w:styleId="Heading4">
    <w:name w:val="heading 4"/>
    <w:basedOn w:val="Normal"/>
    <w:next w:val="Normal"/>
    <w:link w:val="Heading4Char"/>
    <w:uiPriority w:val="9"/>
    <w:semiHidden/>
    <w:unhideWhenUsed/>
    <w:qFormat/>
    <w:rsid w:val="0016055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60554"/>
    <w:pPr>
      <w:keepNext/>
      <w:keepLines/>
      <w:spacing w:before="40" w:after="0"/>
      <w:outlineLvl w:val="4"/>
    </w:pPr>
    <w:rPr>
      <w:rFonts w:asciiTheme="majorHAnsi" w:eastAsiaTheme="majorEastAsia" w:hAnsiTheme="majorHAnsi" w:cstheme="majorBidi"/>
      <w:color w:val="282727" w:themeColor="text2"/>
      <w:sz w:val="22"/>
      <w:szCs w:val="22"/>
    </w:rPr>
  </w:style>
  <w:style w:type="paragraph" w:styleId="Heading6">
    <w:name w:val="heading 6"/>
    <w:basedOn w:val="Normal"/>
    <w:next w:val="Normal"/>
    <w:link w:val="Heading6Char"/>
    <w:uiPriority w:val="9"/>
    <w:semiHidden/>
    <w:unhideWhenUsed/>
    <w:qFormat/>
    <w:rsid w:val="00160554"/>
    <w:pPr>
      <w:keepNext/>
      <w:keepLines/>
      <w:spacing w:before="40" w:after="0"/>
      <w:outlineLvl w:val="5"/>
    </w:pPr>
    <w:rPr>
      <w:rFonts w:asciiTheme="majorHAnsi" w:eastAsiaTheme="majorEastAsia" w:hAnsiTheme="majorHAnsi" w:cstheme="majorBidi"/>
      <w:i/>
      <w:iCs/>
      <w:color w:val="282727" w:themeColor="text2"/>
      <w:sz w:val="21"/>
      <w:szCs w:val="21"/>
    </w:rPr>
  </w:style>
  <w:style w:type="paragraph" w:styleId="Heading7">
    <w:name w:val="heading 7"/>
    <w:basedOn w:val="Normal"/>
    <w:next w:val="Normal"/>
    <w:link w:val="Heading7Char"/>
    <w:uiPriority w:val="9"/>
    <w:semiHidden/>
    <w:unhideWhenUsed/>
    <w:qFormat/>
    <w:rsid w:val="00160554"/>
    <w:pPr>
      <w:keepNext/>
      <w:keepLines/>
      <w:spacing w:before="40" w:after="0"/>
      <w:outlineLvl w:val="6"/>
    </w:pPr>
    <w:rPr>
      <w:rFonts w:asciiTheme="majorHAnsi" w:eastAsiaTheme="majorEastAsia" w:hAnsiTheme="majorHAnsi" w:cstheme="majorBidi"/>
      <w:i/>
      <w:iCs/>
      <w:color w:val="086764" w:themeColor="accent1" w:themeShade="80"/>
      <w:sz w:val="21"/>
      <w:szCs w:val="21"/>
    </w:rPr>
  </w:style>
  <w:style w:type="paragraph" w:styleId="Heading8">
    <w:name w:val="heading 8"/>
    <w:basedOn w:val="Normal"/>
    <w:next w:val="Normal"/>
    <w:link w:val="Heading8Char"/>
    <w:uiPriority w:val="9"/>
    <w:semiHidden/>
    <w:unhideWhenUsed/>
    <w:qFormat/>
    <w:rsid w:val="00160554"/>
    <w:pPr>
      <w:keepNext/>
      <w:keepLines/>
      <w:spacing w:before="40" w:after="0"/>
      <w:outlineLvl w:val="7"/>
    </w:pPr>
    <w:rPr>
      <w:rFonts w:asciiTheme="majorHAnsi" w:eastAsiaTheme="majorEastAsia" w:hAnsiTheme="majorHAnsi" w:cstheme="majorBidi"/>
      <w:b/>
      <w:bCs/>
      <w:color w:val="282727" w:themeColor="text2"/>
    </w:rPr>
  </w:style>
  <w:style w:type="paragraph" w:styleId="Heading9">
    <w:name w:val="heading 9"/>
    <w:basedOn w:val="Normal"/>
    <w:next w:val="Normal"/>
    <w:link w:val="Heading9Char"/>
    <w:uiPriority w:val="9"/>
    <w:semiHidden/>
    <w:unhideWhenUsed/>
    <w:qFormat/>
    <w:rsid w:val="00160554"/>
    <w:pPr>
      <w:keepNext/>
      <w:keepLines/>
      <w:spacing w:before="40" w:after="0"/>
      <w:outlineLvl w:val="8"/>
    </w:pPr>
    <w:rPr>
      <w:rFonts w:asciiTheme="majorHAnsi" w:eastAsiaTheme="majorEastAsia" w:hAnsiTheme="majorHAnsi" w:cstheme="majorBidi"/>
      <w:b/>
      <w:bCs/>
      <w:i/>
      <w:iCs/>
      <w:color w:val="28272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678"/>
    <w:rPr>
      <w:rFonts w:asciiTheme="majorHAnsi" w:eastAsiaTheme="majorEastAsia" w:hAnsiTheme="majorHAnsi" w:cstheme="majorBidi"/>
      <w:b/>
      <w:color w:val="0C9A95" w:themeColor="accent1" w:themeShade="BF"/>
      <w:sz w:val="32"/>
      <w:szCs w:val="32"/>
    </w:rPr>
  </w:style>
  <w:style w:type="character" w:customStyle="1" w:styleId="Heading2Char">
    <w:name w:val="Heading 2 Char"/>
    <w:basedOn w:val="DefaultParagraphFont"/>
    <w:link w:val="Heading2"/>
    <w:uiPriority w:val="9"/>
    <w:rsid w:val="00160554"/>
    <w:rPr>
      <w:rFonts w:asciiTheme="majorHAnsi" w:eastAsiaTheme="majorEastAsia" w:hAnsiTheme="majorHAnsi" w:cstheme="majorBidi"/>
      <w:color w:val="5E5C5C" w:themeColor="text1" w:themeTint="BF"/>
      <w:sz w:val="28"/>
      <w:szCs w:val="28"/>
    </w:rPr>
  </w:style>
  <w:style w:type="character" w:customStyle="1" w:styleId="Heading3Char">
    <w:name w:val="Heading 3 Char"/>
    <w:basedOn w:val="DefaultParagraphFont"/>
    <w:link w:val="Heading3"/>
    <w:uiPriority w:val="9"/>
    <w:semiHidden/>
    <w:rsid w:val="00160554"/>
    <w:rPr>
      <w:rFonts w:asciiTheme="majorHAnsi" w:eastAsiaTheme="majorEastAsia" w:hAnsiTheme="majorHAnsi" w:cstheme="majorBidi"/>
      <w:color w:val="282727" w:themeColor="text2"/>
      <w:sz w:val="24"/>
      <w:szCs w:val="24"/>
    </w:rPr>
  </w:style>
  <w:style w:type="character" w:customStyle="1" w:styleId="Heading4Char">
    <w:name w:val="Heading 4 Char"/>
    <w:basedOn w:val="DefaultParagraphFont"/>
    <w:link w:val="Heading4"/>
    <w:uiPriority w:val="9"/>
    <w:semiHidden/>
    <w:rsid w:val="0016055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60554"/>
    <w:rPr>
      <w:rFonts w:asciiTheme="majorHAnsi" w:eastAsiaTheme="majorEastAsia" w:hAnsiTheme="majorHAnsi" w:cstheme="majorBidi"/>
      <w:color w:val="282727" w:themeColor="text2"/>
      <w:sz w:val="22"/>
      <w:szCs w:val="22"/>
    </w:rPr>
  </w:style>
  <w:style w:type="character" w:customStyle="1" w:styleId="Heading6Char">
    <w:name w:val="Heading 6 Char"/>
    <w:basedOn w:val="DefaultParagraphFont"/>
    <w:link w:val="Heading6"/>
    <w:uiPriority w:val="9"/>
    <w:semiHidden/>
    <w:rsid w:val="00160554"/>
    <w:rPr>
      <w:rFonts w:asciiTheme="majorHAnsi" w:eastAsiaTheme="majorEastAsia" w:hAnsiTheme="majorHAnsi" w:cstheme="majorBidi"/>
      <w:i/>
      <w:iCs/>
      <w:color w:val="282727" w:themeColor="text2"/>
      <w:sz w:val="21"/>
      <w:szCs w:val="21"/>
    </w:rPr>
  </w:style>
  <w:style w:type="character" w:customStyle="1" w:styleId="Heading7Char">
    <w:name w:val="Heading 7 Char"/>
    <w:basedOn w:val="DefaultParagraphFont"/>
    <w:link w:val="Heading7"/>
    <w:uiPriority w:val="9"/>
    <w:semiHidden/>
    <w:rsid w:val="00160554"/>
    <w:rPr>
      <w:rFonts w:asciiTheme="majorHAnsi" w:eastAsiaTheme="majorEastAsia" w:hAnsiTheme="majorHAnsi" w:cstheme="majorBidi"/>
      <w:i/>
      <w:iCs/>
      <w:color w:val="086764" w:themeColor="accent1" w:themeShade="80"/>
      <w:sz w:val="21"/>
      <w:szCs w:val="21"/>
    </w:rPr>
  </w:style>
  <w:style w:type="character" w:customStyle="1" w:styleId="Heading8Char">
    <w:name w:val="Heading 8 Char"/>
    <w:basedOn w:val="DefaultParagraphFont"/>
    <w:link w:val="Heading8"/>
    <w:uiPriority w:val="9"/>
    <w:semiHidden/>
    <w:rsid w:val="00160554"/>
    <w:rPr>
      <w:rFonts w:asciiTheme="majorHAnsi" w:eastAsiaTheme="majorEastAsia" w:hAnsiTheme="majorHAnsi" w:cstheme="majorBidi"/>
      <w:b/>
      <w:bCs/>
      <w:color w:val="282727" w:themeColor="text2"/>
    </w:rPr>
  </w:style>
  <w:style w:type="character" w:customStyle="1" w:styleId="Heading9Char">
    <w:name w:val="Heading 9 Char"/>
    <w:basedOn w:val="DefaultParagraphFont"/>
    <w:link w:val="Heading9"/>
    <w:uiPriority w:val="9"/>
    <w:semiHidden/>
    <w:rsid w:val="00160554"/>
    <w:rPr>
      <w:rFonts w:asciiTheme="majorHAnsi" w:eastAsiaTheme="majorEastAsia" w:hAnsiTheme="majorHAnsi" w:cstheme="majorBidi"/>
      <w:b/>
      <w:bCs/>
      <w:i/>
      <w:iCs/>
      <w:color w:val="282727" w:themeColor="text2"/>
    </w:rPr>
  </w:style>
  <w:style w:type="paragraph" w:styleId="Caption">
    <w:name w:val="caption"/>
    <w:basedOn w:val="Normal"/>
    <w:next w:val="Normal"/>
    <w:uiPriority w:val="35"/>
    <w:semiHidden/>
    <w:unhideWhenUsed/>
    <w:qFormat/>
    <w:rsid w:val="00160554"/>
    <w:pPr>
      <w:spacing w:line="240" w:lineRule="auto"/>
    </w:pPr>
    <w:rPr>
      <w:b/>
      <w:bCs/>
      <w:smallCaps/>
      <w:color w:val="747171" w:themeColor="text1" w:themeTint="A6"/>
      <w:spacing w:val="6"/>
    </w:rPr>
  </w:style>
  <w:style w:type="paragraph" w:styleId="Title">
    <w:name w:val="Title"/>
    <w:basedOn w:val="Normal"/>
    <w:next w:val="Normal"/>
    <w:link w:val="TitleChar"/>
    <w:autoRedefine/>
    <w:uiPriority w:val="10"/>
    <w:qFormat/>
    <w:rsid w:val="00F845F9"/>
    <w:pPr>
      <w:spacing w:after="0" w:line="240" w:lineRule="auto"/>
      <w:contextualSpacing/>
    </w:pPr>
    <w:rPr>
      <w:rFonts w:ascii="Raleway" w:eastAsiaTheme="majorEastAsia" w:hAnsi="Raleway" w:cstheme="majorBidi"/>
      <w:b/>
      <w:color w:val="10CFC9" w:themeColor="accent1"/>
      <w:spacing w:val="-10"/>
      <w:sz w:val="56"/>
      <w:szCs w:val="56"/>
    </w:rPr>
  </w:style>
  <w:style w:type="character" w:customStyle="1" w:styleId="TitleChar">
    <w:name w:val="Title Char"/>
    <w:basedOn w:val="DefaultParagraphFont"/>
    <w:link w:val="Title"/>
    <w:uiPriority w:val="10"/>
    <w:rsid w:val="00F845F9"/>
    <w:rPr>
      <w:rFonts w:ascii="Raleway" w:eastAsiaTheme="majorEastAsia" w:hAnsi="Raleway" w:cstheme="majorBidi"/>
      <w:b/>
      <w:color w:val="10CFC9" w:themeColor="accent1"/>
      <w:spacing w:val="-10"/>
      <w:sz w:val="56"/>
      <w:szCs w:val="56"/>
    </w:rPr>
  </w:style>
  <w:style w:type="paragraph" w:styleId="Subtitle">
    <w:name w:val="Subtitle"/>
    <w:basedOn w:val="Normal"/>
    <w:next w:val="Normal"/>
    <w:link w:val="SubtitleChar"/>
    <w:uiPriority w:val="11"/>
    <w:qFormat/>
    <w:rsid w:val="0016055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60554"/>
    <w:rPr>
      <w:rFonts w:asciiTheme="majorHAnsi" w:eastAsiaTheme="majorEastAsia" w:hAnsiTheme="majorHAnsi" w:cstheme="majorBidi"/>
      <w:sz w:val="24"/>
      <w:szCs w:val="24"/>
    </w:rPr>
  </w:style>
  <w:style w:type="character" w:styleId="Strong">
    <w:name w:val="Strong"/>
    <w:basedOn w:val="DefaultParagraphFont"/>
    <w:uiPriority w:val="22"/>
    <w:qFormat/>
    <w:rsid w:val="00160554"/>
    <w:rPr>
      <w:b/>
      <w:bCs/>
    </w:rPr>
  </w:style>
  <w:style w:type="character" w:styleId="Emphasis">
    <w:name w:val="Emphasis"/>
    <w:basedOn w:val="DefaultParagraphFont"/>
    <w:uiPriority w:val="20"/>
    <w:qFormat/>
    <w:rsid w:val="00160554"/>
    <w:rPr>
      <w:i/>
      <w:iCs/>
    </w:rPr>
  </w:style>
  <w:style w:type="paragraph" w:styleId="NoSpacing">
    <w:name w:val="No Spacing"/>
    <w:uiPriority w:val="1"/>
    <w:qFormat/>
    <w:rsid w:val="00160554"/>
    <w:pPr>
      <w:spacing w:after="0" w:line="240" w:lineRule="auto"/>
    </w:pPr>
  </w:style>
  <w:style w:type="paragraph" w:styleId="Quote">
    <w:name w:val="Quote"/>
    <w:basedOn w:val="Normal"/>
    <w:next w:val="Normal"/>
    <w:link w:val="QuoteChar"/>
    <w:uiPriority w:val="29"/>
    <w:qFormat/>
    <w:rsid w:val="00160554"/>
    <w:pPr>
      <w:spacing w:before="160"/>
      <w:ind w:left="720" w:right="720"/>
    </w:pPr>
    <w:rPr>
      <w:i/>
      <w:iCs/>
      <w:color w:val="5E5C5C" w:themeColor="text1" w:themeTint="BF"/>
    </w:rPr>
  </w:style>
  <w:style w:type="character" w:customStyle="1" w:styleId="QuoteChar">
    <w:name w:val="Quote Char"/>
    <w:basedOn w:val="DefaultParagraphFont"/>
    <w:link w:val="Quote"/>
    <w:uiPriority w:val="29"/>
    <w:rsid w:val="00160554"/>
    <w:rPr>
      <w:i/>
      <w:iCs/>
      <w:color w:val="5E5C5C" w:themeColor="text1" w:themeTint="BF"/>
    </w:rPr>
  </w:style>
  <w:style w:type="paragraph" w:styleId="IntenseQuote">
    <w:name w:val="Intense Quote"/>
    <w:basedOn w:val="Normal"/>
    <w:next w:val="Normal"/>
    <w:link w:val="IntenseQuoteChar"/>
    <w:uiPriority w:val="30"/>
    <w:qFormat/>
    <w:rsid w:val="00160554"/>
    <w:pPr>
      <w:pBdr>
        <w:left w:val="single" w:sz="18" w:space="12" w:color="10CFC9" w:themeColor="accent1"/>
      </w:pBdr>
      <w:spacing w:before="100" w:beforeAutospacing="1" w:line="300" w:lineRule="auto"/>
      <w:ind w:left="1224" w:right="1224"/>
    </w:pPr>
    <w:rPr>
      <w:rFonts w:asciiTheme="majorHAnsi" w:eastAsiaTheme="majorEastAsia" w:hAnsiTheme="majorHAnsi" w:cstheme="majorBidi"/>
      <w:color w:val="10CFC9" w:themeColor="accent1"/>
      <w:sz w:val="28"/>
      <w:szCs w:val="28"/>
    </w:rPr>
  </w:style>
  <w:style w:type="character" w:customStyle="1" w:styleId="IntenseQuoteChar">
    <w:name w:val="Intense Quote Char"/>
    <w:basedOn w:val="DefaultParagraphFont"/>
    <w:link w:val="IntenseQuote"/>
    <w:uiPriority w:val="30"/>
    <w:rsid w:val="00160554"/>
    <w:rPr>
      <w:rFonts w:asciiTheme="majorHAnsi" w:eastAsiaTheme="majorEastAsia" w:hAnsiTheme="majorHAnsi" w:cstheme="majorBidi"/>
      <w:color w:val="10CFC9" w:themeColor="accent1"/>
      <w:sz w:val="28"/>
      <w:szCs w:val="28"/>
    </w:rPr>
  </w:style>
  <w:style w:type="character" w:styleId="SubtleEmphasis">
    <w:name w:val="Subtle Emphasis"/>
    <w:basedOn w:val="DefaultParagraphFont"/>
    <w:uiPriority w:val="19"/>
    <w:qFormat/>
    <w:rsid w:val="00160554"/>
    <w:rPr>
      <w:i/>
      <w:iCs/>
      <w:color w:val="5E5C5C" w:themeColor="text1" w:themeTint="BF"/>
    </w:rPr>
  </w:style>
  <w:style w:type="character" w:styleId="IntenseEmphasis">
    <w:name w:val="Intense Emphasis"/>
    <w:basedOn w:val="DefaultParagraphFont"/>
    <w:uiPriority w:val="21"/>
    <w:qFormat/>
    <w:rsid w:val="00160554"/>
    <w:rPr>
      <w:b/>
      <w:bCs/>
      <w:i/>
      <w:iCs/>
    </w:rPr>
  </w:style>
  <w:style w:type="character" w:styleId="SubtleReference">
    <w:name w:val="Subtle Reference"/>
    <w:basedOn w:val="DefaultParagraphFont"/>
    <w:uiPriority w:val="31"/>
    <w:qFormat/>
    <w:rsid w:val="00160554"/>
    <w:rPr>
      <w:smallCaps/>
      <w:color w:val="5E5C5C" w:themeColor="text1" w:themeTint="BF"/>
      <w:u w:val="single" w:color="949191" w:themeColor="text1" w:themeTint="80"/>
    </w:rPr>
  </w:style>
  <w:style w:type="character" w:styleId="IntenseReference">
    <w:name w:val="Intense Reference"/>
    <w:basedOn w:val="DefaultParagraphFont"/>
    <w:uiPriority w:val="32"/>
    <w:qFormat/>
    <w:rsid w:val="00160554"/>
    <w:rPr>
      <w:b/>
      <w:bCs/>
      <w:smallCaps/>
      <w:spacing w:val="5"/>
      <w:u w:val="single"/>
    </w:rPr>
  </w:style>
  <w:style w:type="character" w:styleId="BookTitle">
    <w:name w:val="Book Title"/>
    <w:basedOn w:val="DefaultParagraphFont"/>
    <w:uiPriority w:val="33"/>
    <w:qFormat/>
    <w:rsid w:val="00160554"/>
    <w:rPr>
      <w:b/>
      <w:bCs/>
      <w:smallCaps/>
    </w:rPr>
  </w:style>
  <w:style w:type="paragraph" w:styleId="TOCHeading">
    <w:name w:val="TOC Heading"/>
    <w:basedOn w:val="Heading1"/>
    <w:next w:val="Normal"/>
    <w:uiPriority w:val="39"/>
    <w:semiHidden/>
    <w:unhideWhenUsed/>
    <w:qFormat/>
    <w:rsid w:val="00160554"/>
    <w:pPr>
      <w:outlineLvl w:val="9"/>
    </w:pPr>
  </w:style>
  <w:style w:type="paragraph" w:styleId="BalloonText">
    <w:name w:val="Balloon Text"/>
    <w:basedOn w:val="Normal"/>
    <w:link w:val="BalloonTextChar"/>
    <w:uiPriority w:val="99"/>
    <w:semiHidden/>
    <w:unhideWhenUsed/>
    <w:rsid w:val="00C41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CBA"/>
    <w:rPr>
      <w:rFonts w:ascii="Segoe UI" w:hAnsi="Segoe UI" w:cs="Segoe UI"/>
      <w:sz w:val="18"/>
      <w:szCs w:val="18"/>
    </w:rPr>
  </w:style>
  <w:style w:type="paragraph" w:styleId="Header">
    <w:name w:val="header"/>
    <w:basedOn w:val="Normal"/>
    <w:link w:val="HeaderChar"/>
    <w:uiPriority w:val="99"/>
    <w:unhideWhenUsed/>
    <w:rsid w:val="00C41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CBA"/>
  </w:style>
  <w:style w:type="paragraph" w:styleId="Footer">
    <w:name w:val="footer"/>
    <w:basedOn w:val="Normal"/>
    <w:link w:val="FooterChar"/>
    <w:uiPriority w:val="99"/>
    <w:unhideWhenUsed/>
    <w:rsid w:val="00C41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CBA"/>
  </w:style>
  <w:style w:type="paragraph" w:styleId="ListParagraph">
    <w:name w:val="List Paragraph"/>
    <w:basedOn w:val="Normal"/>
    <w:uiPriority w:val="34"/>
    <w:qFormat/>
    <w:rsid w:val="00EE6480"/>
    <w:pPr>
      <w:ind w:left="720"/>
      <w:contextualSpacing/>
    </w:pPr>
  </w:style>
  <w:style w:type="character" w:styleId="Hyperlink">
    <w:name w:val="Hyperlink"/>
    <w:basedOn w:val="DefaultParagraphFont"/>
    <w:uiPriority w:val="99"/>
    <w:unhideWhenUsed/>
    <w:rsid w:val="00421B4C"/>
    <w:rPr>
      <w:color w:val="0070C0"/>
      <w:u w:val="single"/>
    </w:rPr>
  </w:style>
  <w:style w:type="character" w:styleId="UnresolvedMention">
    <w:name w:val="Unresolved Mention"/>
    <w:basedOn w:val="DefaultParagraphFont"/>
    <w:uiPriority w:val="99"/>
    <w:semiHidden/>
    <w:unhideWhenUsed/>
    <w:rsid w:val="00EE6480"/>
    <w:rPr>
      <w:color w:val="605E5C"/>
      <w:shd w:val="clear" w:color="auto" w:fill="E1DFDD"/>
    </w:rPr>
  </w:style>
  <w:style w:type="paragraph" w:styleId="Revision">
    <w:name w:val="Revision"/>
    <w:hidden/>
    <w:uiPriority w:val="99"/>
    <w:semiHidden/>
    <w:rsid w:val="00FF294C"/>
    <w:pPr>
      <w:spacing w:after="0" w:line="240" w:lineRule="auto"/>
    </w:pPr>
  </w:style>
  <w:style w:type="character" w:styleId="FollowedHyperlink">
    <w:name w:val="FollowedHyperlink"/>
    <w:basedOn w:val="DefaultParagraphFont"/>
    <w:uiPriority w:val="99"/>
    <w:semiHidden/>
    <w:unhideWhenUsed/>
    <w:rsid w:val="004E24EA"/>
    <w:rPr>
      <w:color w:val="004C97" w:themeColor="followedHyperlink"/>
      <w:u w:val="single"/>
    </w:rPr>
  </w:style>
  <w:style w:type="table" w:styleId="TableGrid">
    <w:name w:val="Table Grid"/>
    <w:basedOn w:val="TableNormal"/>
    <w:uiPriority w:val="39"/>
    <w:rsid w:val="0099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ae@uel.ac.uk" TargetMode="External"/><Relationship Id="rId18" Type="http://schemas.openxmlformats.org/officeDocument/2006/relationships/hyperlink" Target="https://www.legislation.gov.uk/ukpga/2016/19/contents/enact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gov.uk/guidance/online-immigration-status-evisa" TargetMode="External"/><Relationship Id="rId2" Type="http://schemas.openxmlformats.org/officeDocument/2006/relationships/customXml" Target="../customXml/item2.xml"/><Relationship Id="rId16" Type="http://schemas.openxmlformats.org/officeDocument/2006/relationships/hyperlink" Target="https://www.gov.uk/biometric-residence-permits/report-problem" TargetMode="External"/><Relationship Id="rId20" Type="http://schemas.openxmlformats.org/officeDocument/2006/relationships/hyperlink" Target="https://europa.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apprenticeship-funding-rules" TargetMode="External"/><Relationship Id="rId5" Type="http://schemas.openxmlformats.org/officeDocument/2006/relationships/styles" Target="styles.xml"/><Relationship Id="rId15" Type="http://schemas.openxmlformats.org/officeDocument/2006/relationships/hyperlink" Target="https://www.gov.uk/types-of-british-nationality" TargetMode="External"/><Relationship Id="rId10" Type="http://schemas.openxmlformats.org/officeDocument/2006/relationships/image" Target="media/image1.png"/><Relationship Id="rId19" Type="http://schemas.openxmlformats.org/officeDocument/2006/relationships/hyperlink" Target="https://ukcis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lark\OneDrive%20-%20University%20of%20East%20London\Custom%20Office%20Templates\UEL.dotx" TargetMode="External"/></Relationships>
</file>

<file path=word/theme/theme1.xml><?xml version="1.0" encoding="utf-8"?>
<a:theme xmlns:a="http://schemas.openxmlformats.org/drawingml/2006/main" name="Office Theme">
  <a:themeElements>
    <a:clrScheme name="UEL">
      <a:dk1>
        <a:srgbClr val="282727"/>
      </a:dk1>
      <a:lt1>
        <a:srgbClr val="FFFFFF"/>
      </a:lt1>
      <a:dk2>
        <a:srgbClr val="282727"/>
      </a:dk2>
      <a:lt2>
        <a:srgbClr val="F5B6CD"/>
      </a:lt2>
      <a:accent1>
        <a:srgbClr val="10CFC9"/>
      </a:accent1>
      <a:accent2>
        <a:srgbClr val="FF8F1C"/>
      </a:accent2>
      <a:accent3>
        <a:srgbClr val="10CFC9"/>
      </a:accent3>
      <a:accent4>
        <a:srgbClr val="FFC72C"/>
      </a:accent4>
      <a:accent5>
        <a:srgbClr val="006F44"/>
      </a:accent5>
      <a:accent6>
        <a:srgbClr val="E03C31"/>
      </a:accent6>
      <a:hlink>
        <a:srgbClr val="004C97"/>
      </a:hlink>
      <a:folHlink>
        <a:srgbClr val="004C97"/>
      </a:folHlink>
    </a:clrScheme>
    <a:fontScheme name="Raleway-Arial">
      <a:majorFont>
        <a:latin typeface="Raleway"/>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8BE9E8F1F50747A3063E9FB33061E6" ma:contentTypeVersion="19" ma:contentTypeDescription="Create a new document." ma:contentTypeScope="" ma:versionID="ed5f5c332e3d68f13aa93f85b1db6f7a">
  <xsd:schema xmlns:xsd="http://www.w3.org/2001/XMLSchema" xmlns:xs="http://www.w3.org/2001/XMLSchema" xmlns:p="http://schemas.microsoft.com/office/2006/metadata/properties" xmlns:ns2="4383576d-b83c-40d9-b2fc-ed119eb90700" xmlns:ns3="6b8d5dd3-a197-4f6a-8dc5-e4dbdad36377" xmlns:ns4="ba1b69c5-4d56-4b49-ab8c-01c20d8c0043" targetNamespace="http://schemas.microsoft.com/office/2006/metadata/properties" ma:root="true" ma:fieldsID="253231ed5cefe3a3bfc6def0da3d12e1" ns2:_="" ns3:_="" ns4:_="">
    <xsd:import namespace="4383576d-b83c-40d9-b2fc-ed119eb90700"/>
    <xsd:import namespace="6b8d5dd3-a197-4f6a-8dc5-e4dbdad36377"/>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Scho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3576d-b83c-40d9-b2fc-ed119eb90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chool" ma:index="26" nillable="true" ma:displayName="School" ma:format="Dropdown" ma:internalName="Schoo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d5dd3-a197-4f6a-8dc5-e4dbdad363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ec9576-2348-4973-8db4-a9b75e7c22eb}" ma:internalName="TaxCatchAll" ma:showField="CatchAllData" ma:web="6b8d5dd3-a197-4f6a-8dc5-e4dbdad36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83576d-b83c-40d9-b2fc-ed119eb90700">
      <Terms xmlns="http://schemas.microsoft.com/office/infopath/2007/PartnerControls"/>
    </lcf76f155ced4ddcb4097134ff3c332f>
    <TaxCatchAll xmlns="ba1b69c5-4d56-4b49-ab8c-01c20d8c0043" xsi:nil="true"/>
    <School xmlns="4383576d-b83c-40d9-b2fc-ed119eb907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5A1F5-3AB7-4395-BB87-A48AC8081E59}"/>
</file>

<file path=customXml/itemProps2.xml><?xml version="1.0" encoding="utf-8"?>
<ds:datastoreItem xmlns:ds="http://schemas.openxmlformats.org/officeDocument/2006/customXml" ds:itemID="{6B5905D7-4AE2-4408-B250-C3C0DBB71D3E}">
  <ds:schemaRefs>
    <ds:schemaRef ds:uri="http://schemas.microsoft.com/office/2006/metadata/properties"/>
    <ds:schemaRef ds:uri="http://schemas.microsoft.com/office/infopath/2007/PartnerControls"/>
    <ds:schemaRef ds:uri="4383576d-b83c-40d9-b2fc-ed119eb90700"/>
    <ds:schemaRef ds:uri="ba1b69c5-4d56-4b49-ab8c-01c20d8c0043"/>
  </ds:schemaRefs>
</ds:datastoreItem>
</file>

<file path=customXml/itemProps3.xml><?xml version="1.0" encoding="utf-8"?>
<ds:datastoreItem xmlns:ds="http://schemas.openxmlformats.org/officeDocument/2006/customXml" ds:itemID="{54A0DA6D-F6F9-4AD3-BEDC-B472D47720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UEL</Template>
  <TotalTime>389</TotalTime>
  <Pages>6</Pages>
  <Words>4033</Words>
  <Characters>22991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Joseph Clark</dc:creator>
  <cp:keywords/>
  <dc:description/>
  <cp:lastModifiedBy>Louis Joseph Clark</cp:lastModifiedBy>
  <cp:revision>280</cp:revision>
  <dcterms:created xsi:type="dcterms:W3CDTF">2022-09-01T12:27:00Z</dcterms:created>
  <dcterms:modified xsi:type="dcterms:W3CDTF">2024-05-30T09:40:00Z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0x010100328BE9E8F1F50747A3063E9FB33061E6</vt:lpwstr>
  </property>
  <property fmtid="{D5CDD505-2E9C-101B-9397-08002B2CF9AE}" pid="3" name="MediaServiceImageTags">
    <vt:lpwstr/>
  </property>
  <property fmtid="{D5CDD505-2E9C-101B-9397-08002B2CF9AE}" pid="4" name="GrammarlyDocumentId">
    <vt:lpwstr>9fc6f29778708df0f8dc232b21d0b8b4f69565d939de7a9cbe9ee2b7e09f2351</vt:lpwstr>
  </property>
</Properties>
</file>