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A957F" w14:textId="4E13B401" w:rsidR="00170077" w:rsidRDefault="00074476" w:rsidP="00170077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47D9ED97" wp14:editId="3ED09692">
            <wp:simplePos x="0" y="0"/>
            <wp:positionH relativeFrom="page">
              <wp:posOffset>7066626</wp:posOffset>
            </wp:positionH>
            <wp:positionV relativeFrom="paragraph">
              <wp:posOffset>288</wp:posOffset>
            </wp:positionV>
            <wp:extent cx="2540000" cy="1308735"/>
            <wp:effectExtent l="0" t="0" r="0" b="0"/>
            <wp:wrapSquare wrapText="bothSides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031"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6704" behindDoc="0" locked="0" layoutInCell="1" allowOverlap="1" wp14:anchorId="6AE3655C" wp14:editId="44AF78B8">
            <wp:simplePos x="0" y="0"/>
            <wp:positionH relativeFrom="margin">
              <wp:posOffset>145242</wp:posOffset>
            </wp:positionH>
            <wp:positionV relativeFrom="margin">
              <wp:posOffset>-284364</wp:posOffset>
            </wp:positionV>
            <wp:extent cx="3075305" cy="1575435"/>
            <wp:effectExtent l="0" t="0" r="0" b="571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D08A5" w14:textId="77777777" w:rsidR="00170077" w:rsidRDefault="00170077" w:rsidP="00170077">
      <w:pPr>
        <w:pStyle w:val="BodyText"/>
        <w:rPr>
          <w:rFonts w:ascii="Times New Roman"/>
          <w:b w:val="0"/>
          <w:sz w:val="20"/>
        </w:rPr>
      </w:pPr>
    </w:p>
    <w:p w14:paraId="7E6BAF98" w14:textId="33312009" w:rsidR="008E794F" w:rsidRDefault="008E794F" w:rsidP="00170077">
      <w:pPr>
        <w:pStyle w:val="BodyText"/>
        <w:rPr>
          <w:rFonts w:ascii="Times New Roman"/>
          <w:b w:val="0"/>
          <w:sz w:val="20"/>
        </w:rPr>
      </w:pPr>
    </w:p>
    <w:p w14:paraId="093C7E52" w14:textId="77777777" w:rsidR="008E794F" w:rsidRDefault="008E794F">
      <w:pPr>
        <w:pStyle w:val="BodyText"/>
        <w:spacing w:before="5"/>
        <w:rPr>
          <w:rFonts w:ascii="Times New Roman"/>
          <w:b w:val="0"/>
          <w:sz w:val="20"/>
        </w:rPr>
      </w:pPr>
    </w:p>
    <w:p w14:paraId="7E1F697E" w14:textId="77777777" w:rsidR="00170077" w:rsidRDefault="00170077">
      <w:pPr>
        <w:pStyle w:val="BodyText"/>
        <w:spacing w:before="5"/>
        <w:rPr>
          <w:rFonts w:ascii="Times New Roman"/>
          <w:b w:val="0"/>
          <w:sz w:val="24"/>
        </w:rPr>
      </w:pPr>
    </w:p>
    <w:p w14:paraId="075CB9F7" w14:textId="0190A8E0" w:rsidR="00F94E83" w:rsidRDefault="00F94E83" w:rsidP="00F94E83">
      <w:pPr>
        <w:pStyle w:val="Title"/>
        <w:spacing w:line="240" w:lineRule="auto"/>
        <w:ind w:left="0"/>
        <w:rPr>
          <w:sz w:val="40"/>
          <w:szCs w:val="40"/>
        </w:rPr>
      </w:pPr>
    </w:p>
    <w:p w14:paraId="1F323021" w14:textId="77777777" w:rsidR="00F94E83" w:rsidRDefault="00F94E83" w:rsidP="00F94E83">
      <w:pPr>
        <w:pStyle w:val="Title"/>
        <w:spacing w:line="240" w:lineRule="auto"/>
        <w:ind w:left="0"/>
        <w:rPr>
          <w:sz w:val="40"/>
          <w:szCs w:val="40"/>
        </w:rPr>
      </w:pPr>
    </w:p>
    <w:p w14:paraId="68BBD22D" w14:textId="77777777" w:rsidR="00C20ACC" w:rsidRDefault="00C20ACC" w:rsidP="00F94E83">
      <w:pPr>
        <w:pStyle w:val="Title"/>
        <w:spacing w:line="240" w:lineRule="auto"/>
        <w:ind w:left="0"/>
        <w:rPr>
          <w:sz w:val="40"/>
          <w:szCs w:val="40"/>
        </w:rPr>
      </w:pPr>
    </w:p>
    <w:p w14:paraId="48C9111E" w14:textId="77777777" w:rsidR="00C20ACC" w:rsidRDefault="00C20ACC" w:rsidP="00F94E83">
      <w:pPr>
        <w:pStyle w:val="Title"/>
        <w:spacing w:line="240" w:lineRule="auto"/>
        <w:ind w:left="0"/>
        <w:rPr>
          <w:sz w:val="40"/>
          <w:szCs w:val="40"/>
        </w:rPr>
      </w:pPr>
    </w:p>
    <w:p w14:paraId="1772DB35" w14:textId="77777777" w:rsidR="00C20ACC" w:rsidRDefault="00C20ACC" w:rsidP="00C20ACC">
      <w:pPr>
        <w:pStyle w:val="Title"/>
        <w:spacing w:line="240" w:lineRule="auto"/>
        <w:ind w:left="0"/>
        <w:jc w:val="left"/>
        <w:rPr>
          <w:sz w:val="40"/>
          <w:szCs w:val="40"/>
        </w:rPr>
      </w:pPr>
    </w:p>
    <w:p w14:paraId="5270F56F" w14:textId="0581B32E" w:rsidR="00F94E83" w:rsidRPr="00C20ACC" w:rsidRDefault="002C1FF7" w:rsidP="005A6A0B">
      <w:pPr>
        <w:pStyle w:val="Title"/>
        <w:spacing w:line="240" w:lineRule="auto"/>
        <w:ind w:left="0"/>
        <w:rPr>
          <w:sz w:val="76"/>
          <w:szCs w:val="76"/>
        </w:rPr>
      </w:pPr>
      <w:r w:rsidRPr="00C20ACC">
        <w:rPr>
          <w:sz w:val="76"/>
          <w:szCs w:val="76"/>
        </w:rPr>
        <w:t>ICC SEMINAR SERIES</w:t>
      </w:r>
    </w:p>
    <w:p w14:paraId="70C6D399" w14:textId="733D274E" w:rsidR="009D032A" w:rsidRPr="00C20ACC" w:rsidRDefault="002C1FF7" w:rsidP="005A6A0B">
      <w:pPr>
        <w:pStyle w:val="Title"/>
        <w:spacing w:line="240" w:lineRule="auto"/>
        <w:ind w:left="0"/>
        <w:rPr>
          <w:color w:val="0070C0"/>
          <w:sz w:val="76"/>
          <w:szCs w:val="76"/>
        </w:rPr>
      </w:pPr>
      <w:r w:rsidRPr="00C20ACC">
        <w:rPr>
          <w:color w:val="0070C0"/>
          <w:sz w:val="76"/>
          <w:szCs w:val="76"/>
        </w:rPr>
        <w:t>202</w:t>
      </w:r>
      <w:r w:rsidR="008C29E8">
        <w:rPr>
          <w:color w:val="0070C0"/>
          <w:sz w:val="76"/>
          <w:szCs w:val="76"/>
        </w:rPr>
        <w:t>4</w:t>
      </w:r>
      <w:r w:rsidRPr="00C20ACC">
        <w:rPr>
          <w:color w:val="0070C0"/>
          <w:sz w:val="76"/>
          <w:szCs w:val="76"/>
        </w:rPr>
        <w:t>-202</w:t>
      </w:r>
      <w:r w:rsidR="008C29E8">
        <w:rPr>
          <w:color w:val="0070C0"/>
          <w:sz w:val="76"/>
          <w:szCs w:val="76"/>
        </w:rPr>
        <w:t>5</w:t>
      </w:r>
    </w:p>
    <w:p w14:paraId="16B07D2F" w14:textId="77777777" w:rsidR="008D6E03" w:rsidRPr="00C20ACC" w:rsidRDefault="008D6E03" w:rsidP="00F03F3B">
      <w:pPr>
        <w:pStyle w:val="BodyText"/>
        <w:ind w:right="310"/>
        <w:jc w:val="both"/>
        <w:rPr>
          <w:b w:val="0"/>
          <w:bCs w:val="0"/>
          <w:noProof/>
          <w:sz w:val="36"/>
          <w:szCs w:val="36"/>
          <w:lang w:val="en-GB"/>
        </w:rPr>
      </w:pPr>
    </w:p>
    <w:p w14:paraId="0BBF3D6F" w14:textId="48E406B6" w:rsidR="008D6E03" w:rsidRPr="00C20ACC" w:rsidRDefault="00835F03" w:rsidP="00D25DCB">
      <w:pPr>
        <w:pStyle w:val="BodyText"/>
        <w:ind w:left="450" w:right="310"/>
        <w:jc w:val="both"/>
        <w:rPr>
          <w:b w:val="0"/>
          <w:bCs w:val="0"/>
          <w:noProof/>
          <w:sz w:val="36"/>
          <w:szCs w:val="36"/>
          <w:lang w:val="en-GB"/>
        </w:rPr>
      </w:pPr>
      <w:r w:rsidRPr="00C20ACC">
        <w:rPr>
          <w:b w:val="0"/>
          <w:bCs w:val="0"/>
          <w:noProof/>
          <w:sz w:val="36"/>
          <w:szCs w:val="36"/>
          <w:lang w:val="en-GB"/>
        </w:rPr>
        <w:t>The Institute for Connected Communities (ICC) focuses on connected offline and online communities exploring contemporary issues including harms, cybercrime, safety,</w:t>
      </w:r>
      <w:r w:rsidR="00976BFA" w:rsidRPr="00C20ACC">
        <w:rPr>
          <w:b w:val="0"/>
          <w:bCs w:val="0"/>
          <w:noProof/>
          <w:sz w:val="36"/>
          <w:szCs w:val="36"/>
          <w:lang w:val="en-GB"/>
        </w:rPr>
        <w:t xml:space="preserve"> </w:t>
      </w:r>
      <w:r w:rsidRPr="00C20ACC">
        <w:rPr>
          <w:b w:val="0"/>
          <w:bCs w:val="0"/>
          <w:noProof/>
          <w:sz w:val="36"/>
          <w:szCs w:val="36"/>
          <w:lang w:val="en-GB"/>
        </w:rPr>
        <w:t>health, and wellbeing</w:t>
      </w:r>
      <w:r w:rsidR="00D328E8" w:rsidRPr="00C20ACC">
        <w:rPr>
          <w:b w:val="0"/>
          <w:bCs w:val="0"/>
          <w:noProof/>
          <w:sz w:val="36"/>
          <w:szCs w:val="36"/>
          <w:lang w:val="en-GB"/>
        </w:rPr>
        <w:t xml:space="preserve">. </w:t>
      </w:r>
      <w:r w:rsidR="0059586F" w:rsidRPr="00C20ACC">
        <w:rPr>
          <w:b w:val="0"/>
          <w:bCs w:val="0"/>
          <w:noProof/>
          <w:sz w:val="36"/>
          <w:szCs w:val="36"/>
          <w:lang w:val="en-GB"/>
        </w:rPr>
        <w:t xml:space="preserve">In this series, we </w:t>
      </w:r>
      <w:r w:rsidR="00B1166B" w:rsidRPr="00C20ACC">
        <w:rPr>
          <w:b w:val="0"/>
          <w:bCs w:val="0"/>
          <w:noProof/>
          <w:sz w:val="36"/>
          <w:szCs w:val="36"/>
          <w:lang w:val="en-GB"/>
        </w:rPr>
        <w:t>d</w:t>
      </w:r>
      <w:r w:rsidR="00CD25D2" w:rsidRPr="00C20ACC">
        <w:rPr>
          <w:b w:val="0"/>
          <w:bCs w:val="0"/>
          <w:noProof/>
          <w:sz w:val="36"/>
          <w:szCs w:val="36"/>
          <w:lang w:val="en-GB"/>
        </w:rPr>
        <w:t>emonstrate</w:t>
      </w:r>
      <w:r w:rsidR="00B1166B" w:rsidRPr="00C20ACC">
        <w:rPr>
          <w:b w:val="0"/>
          <w:bCs w:val="0"/>
          <w:noProof/>
          <w:sz w:val="36"/>
          <w:szCs w:val="36"/>
          <w:lang w:val="en-GB"/>
        </w:rPr>
        <w:t xml:space="preserve"> </w:t>
      </w:r>
      <w:r w:rsidR="009522E8" w:rsidRPr="00C20ACC">
        <w:rPr>
          <w:b w:val="0"/>
          <w:bCs w:val="0"/>
          <w:noProof/>
          <w:sz w:val="36"/>
          <w:szCs w:val="36"/>
          <w:lang w:val="en-GB"/>
        </w:rPr>
        <w:t>real life projects</w:t>
      </w:r>
      <w:r w:rsidR="00AE33E7" w:rsidRPr="00C20ACC">
        <w:rPr>
          <w:b w:val="0"/>
          <w:bCs w:val="0"/>
          <w:noProof/>
          <w:sz w:val="36"/>
          <w:szCs w:val="36"/>
          <w:lang w:val="en-GB"/>
        </w:rPr>
        <w:t xml:space="preserve"> that </w:t>
      </w:r>
      <w:r w:rsidR="008B0755" w:rsidRPr="00C20ACC">
        <w:rPr>
          <w:b w:val="0"/>
          <w:bCs w:val="0"/>
          <w:noProof/>
          <w:sz w:val="36"/>
          <w:szCs w:val="36"/>
          <w:lang w:val="en-GB"/>
        </w:rPr>
        <w:t xml:space="preserve">leveraged </w:t>
      </w:r>
      <w:r w:rsidR="00E11654" w:rsidRPr="00C20ACC">
        <w:rPr>
          <w:b w:val="0"/>
          <w:bCs w:val="0"/>
          <w:noProof/>
          <w:sz w:val="36"/>
          <w:szCs w:val="36"/>
          <w:lang w:val="en-GB"/>
        </w:rPr>
        <w:t>o</w:t>
      </w:r>
      <w:r w:rsidR="008B0755" w:rsidRPr="00C20ACC">
        <w:rPr>
          <w:b w:val="0"/>
          <w:bCs w:val="0"/>
          <w:noProof/>
          <w:sz w:val="36"/>
          <w:szCs w:val="36"/>
          <w:lang w:val="en-GB"/>
        </w:rPr>
        <w:t>n</w:t>
      </w:r>
      <w:r w:rsidR="00E11654" w:rsidRPr="00C20ACC">
        <w:rPr>
          <w:b w:val="0"/>
          <w:bCs w:val="0"/>
          <w:noProof/>
          <w:sz w:val="36"/>
          <w:szCs w:val="36"/>
          <w:lang w:val="en-GB"/>
        </w:rPr>
        <w:t xml:space="preserve"> </w:t>
      </w:r>
      <w:r w:rsidR="00CD25D2" w:rsidRPr="00C20ACC">
        <w:rPr>
          <w:b w:val="0"/>
          <w:bCs w:val="0"/>
          <w:noProof/>
          <w:sz w:val="36"/>
          <w:szCs w:val="36"/>
          <w:lang w:val="en-GB"/>
        </w:rPr>
        <w:t>multi-agency</w:t>
      </w:r>
      <w:r w:rsidR="00CB7550" w:rsidRPr="00C20ACC">
        <w:rPr>
          <w:b w:val="0"/>
          <w:bCs w:val="0"/>
          <w:noProof/>
          <w:sz w:val="36"/>
          <w:szCs w:val="36"/>
          <w:lang w:val="en-GB"/>
        </w:rPr>
        <w:t xml:space="preserve">, </w:t>
      </w:r>
      <w:r w:rsidR="009522E8" w:rsidRPr="00C20ACC">
        <w:rPr>
          <w:b w:val="0"/>
          <w:bCs w:val="0"/>
          <w:noProof/>
          <w:sz w:val="36"/>
          <w:szCs w:val="36"/>
          <w:lang w:val="en-GB"/>
        </w:rPr>
        <w:t>trans</w:t>
      </w:r>
      <w:r w:rsidR="00CB7550" w:rsidRPr="00C20ACC">
        <w:rPr>
          <w:b w:val="0"/>
          <w:bCs w:val="0"/>
          <w:noProof/>
          <w:sz w:val="36"/>
          <w:szCs w:val="36"/>
          <w:lang w:val="en-GB"/>
        </w:rPr>
        <w:t>-disciplinary</w:t>
      </w:r>
      <w:r w:rsidR="00432D94" w:rsidRPr="00C20ACC">
        <w:rPr>
          <w:b w:val="0"/>
          <w:bCs w:val="0"/>
          <w:noProof/>
          <w:sz w:val="36"/>
          <w:szCs w:val="36"/>
          <w:lang w:val="en-GB"/>
        </w:rPr>
        <w:t xml:space="preserve"> partnerships in </w:t>
      </w:r>
      <w:r w:rsidR="00380AEB" w:rsidRPr="00C20ACC">
        <w:rPr>
          <w:b w:val="0"/>
          <w:bCs w:val="0"/>
          <w:noProof/>
          <w:sz w:val="36"/>
          <w:szCs w:val="36"/>
          <w:lang w:val="en-GB"/>
        </w:rPr>
        <w:t>creating impactful initiatives.</w:t>
      </w:r>
    </w:p>
    <w:p w14:paraId="42A47822" w14:textId="77777777" w:rsidR="008D6E03" w:rsidRPr="00C20ACC" w:rsidRDefault="008D6E03" w:rsidP="00837B77">
      <w:pPr>
        <w:pStyle w:val="BodyText"/>
        <w:ind w:left="810" w:right="490" w:hanging="360"/>
        <w:jc w:val="both"/>
        <w:rPr>
          <w:sz w:val="36"/>
          <w:szCs w:val="36"/>
          <w:u w:val="single"/>
        </w:rPr>
      </w:pPr>
    </w:p>
    <w:p w14:paraId="3AA17BA8" w14:textId="4B11E5C7" w:rsidR="001B1A4B" w:rsidRPr="00C20ACC" w:rsidRDefault="001B1A4B" w:rsidP="00377DA8">
      <w:pPr>
        <w:pStyle w:val="BodyText"/>
        <w:ind w:left="450" w:right="490"/>
        <w:jc w:val="center"/>
        <w:rPr>
          <w:sz w:val="36"/>
          <w:szCs w:val="36"/>
          <w:u w:val="single"/>
        </w:rPr>
      </w:pPr>
      <w:bookmarkStart w:id="0" w:name="_Hlk177128665"/>
      <w:r w:rsidRPr="00C20ACC">
        <w:rPr>
          <w:sz w:val="36"/>
          <w:szCs w:val="36"/>
          <w:u w:val="single"/>
        </w:rPr>
        <w:t>Indicative</w:t>
      </w:r>
      <w:bookmarkEnd w:id="0"/>
      <w:r w:rsidRPr="00C20ACC">
        <w:rPr>
          <w:sz w:val="36"/>
          <w:szCs w:val="36"/>
          <w:u w:val="single"/>
        </w:rPr>
        <w:t xml:space="preserve"> schedule Academic Year 202</w:t>
      </w:r>
      <w:r w:rsidR="008C29E8">
        <w:rPr>
          <w:sz w:val="36"/>
          <w:szCs w:val="36"/>
          <w:u w:val="single"/>
        </w:rPr>
        <w:t>4</w:t>
      </w:r>
      <w:r w:rsidRPr="00C20ACC">
        <w:rPr>
          <w:sz w:val="36"/>
          <w:szCs w:val="36"/>
          <w:u w:val="single"/>
        </w:rPr>
        <w:t>-202</w:t>
      </w:r>
      <w:r w:rsidR="008C29E8">
        <w:rPr>
          <w:sz w:val="36"/>
          <w:szCs w:val="36"/>
          <w:u w:val="single"/>
        </w:rPr>
        <w:t>5</w:t>
      </w:r>
    </w:p>
    <w:p w14:paraId="6011A48F" w14:textId="02C362B6" w:rsidR="00DD5E53" w:rsidRDefault="00DD5E53" w:rsidP="00DD5E53">
      <w:pPr>
        <w:pStyle w:val="BodyText"/>
        <w:ind w:right="490"/>
        <w:jc w:val="both"/>
        <w:rPr>
          <w:noProof/>
          <w:lang w:val="en-GB"/>
        </w:rPr>
      </w:pPr>
    </w:p>
    <w:p w14:paraId="12ECC8AA" w14:textId="77777777" w:rsidR="00C20ACC" w:rsidRDefault="00C20ACC" w:rsidP="00DD5E53">
      <w:pPr>
        <w:pStyle w:val="BodyText"/>
        <w:ind w:right="490"/>
        <w:jc w:val="both"/>
        <w:rPr>
          <w:noProof/>
          <w:lang w:val="en-GB"/>
        </w:rPr>
      </w:pPr>
    </w:p>
    <w:tbl>
      <w:tblPr>
        <w:tblStyle w:val="TableGrid"/>
        <w:tblW w:w="5355" w:type="pct"/>
        <w:tblInd w:w="-464" w:type="dxa"/>
        <w:tblLook w:val="04A0" w:firstRow="1" w:lastRow="0" w:firstColumn="1" w:lastColumn="0" w:noHBand="0" w:noVBand="1"/>
      </w:tblPr>
      <w:tblGrid>
        <w:gridCol w:w="4458"/>
        <w:gridCol w:w="2867"/>
        <w:gridCol w:w="2867"/>
        <w:gridCol w:w="2438"/>
        <w:gridCol w:w="2289"/>
      </w:tblGrid>
      <w:tr w:rsidR="008C29E8" w:rsidRPr="008C29E8" w14:paraId="12749759" w14:textId="77777777" w:rsidTr="008C29E8">
        <w:trPr>
          <w:cantSplit/>
        </w:trPr>
        <w:tc>
          <w:tcPr>
            <w:tcW w:w="1494" w:type="pct"/>
            <w:shd w:val="clear" w:color="auto" w:fill="0070C0"/>
          </w:tcPr>
          <w:p w14:paraId="1FE2FB8F" w14:textId="3E97F444" w:rsidR="008C29E8" w:rsidRPr="008C29E8" w:rsidRDefault="008C29E8" w:rsidP="008C29E8">
            <w:pPr>
              <w:spacing w:after="120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8C29E8">
              <w:rPr>
                <w:b/>
                <w:bCs/>
                <w:sz w:val="26"/>
                <w:szCs w:val="26"/>
              </w:rPr>
              <w:t xml:space="preserve">Topic </w:t>
            </w:r>
          </w:p>
        </w:tc>
        <w:tc>
          <w:tcPr>
            <w:tcW w:w="961" w:type="pct"/>
            <w:shd w:val="clear" w:color="auto" w:fill="0070C0"/>
          </w:tcPr>
          <w:p w14:paraId="61D96F38" w14:textId="3FD62C01" w:rsidR="008C29E8" w:rsidRPr="008C29E8" w:rsidRDefault="008C29E8" w:rsidP="008C29E8">
            <w:pPr>
              <w:spacing w:after="120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8C29E8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961" w:type="pct"/>
            <w:shd w:val="clear" w:color="auto" w:fill="0070C0"/>
          </w:tcPr>
          <w:p w14:paraId="6D8CA21D" w14:textId="6BEB65A9" w:rsidR="008C29E8" w:rsidRPr="008C29E8" w:rsidRDefault="008C29E8" w:rsidP="008C29E8">
            <w:pPr>
              <w:spacing w:after="120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8C29E8">
              <w:rPr>
                <w:b/>
                <w:bCs/>
                <w:sz w:val="26"/>
                <w:szCs w:val="26"/>
              </w:rPr>
              <w:t>Presenter(s)</w:t>
            </w:r>
          </w:p>
        </w:tc>
        <w:tc>
          <w:tcPr>
            <w:tcW w:w="817" w:type="pct"/>
            <w:shd w:val="clear" w:color="auto" w:fill="0070C0"/>
          </w:tcPr>
          <w:p w14:paraId="47342C85" w14:textId="03EE4AFF" w:rsidR="008C29E8" w:rsidRPr="008C29E8" w:rsidRDefault="008C29E8" w:rsidP="008C29E8">
            <w:pPr>
              <w:spacing w:after="120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8C29E8">
              <w:rPr>
                <w:b/>
                <w:bCs/>
                <w:sz w:val="26"/>
                <w:szCs w:val="26"/>
              </w:rPr>
              <w:t>Time</w:t>
            </w:r>
          </w:p>
        </w:tc>
        <w:tc>
          <w:tcPr>
            <w:tcW w:w="767" w:type="pct"/>
            <w:shd w:val="clear" w:color="auto" w:fill="0070C0"/>
          </w:tcPr>
          <w:p w14:paraId="379CB911" w14:textId="45ACD332" w:rsidR="008C29E8" w:rsidRPr="008C29E8" w:rsidRDefault="008C29E8" w:rsidP="008C29E8">
            <w:pPr>
              <w:spacing w:after="120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8C29E8">
              <w:rPr>
                <w:b/>
                <w:bCs/>
                <w:sz w:val="26"/>
                <w:szCs w:val="26"/>
              </w:rPr>
              <w:t>Venue*</w:t>
            </w:r>
          </w:p>
        </w:tc>
      </w:tr>
      <w:tr w:rsidR="008C29E8" w:rsidRPr="008C29E8" w14:paraId="6144A411" w14:textId="77777777" w:rsidTr="008C29E8">
        <w:trPr>
          <w:cantSplit/>
        </w:trPr>
        <w:tc>
          <w:tcPr>
            <w:tcW w:w="1494" w:type="pct"/>
          </w:tcPr>
          <w:p w14:paraId="1DDEE077" w14:textId="311BEDF9" w:rsidR="008C29E8" w:rsidRPr="008C29E8" w:rsidRDefault="008C29E8" w:rsidP="008C29E8">
            <w:pPr>
              <w:spacing w:after="120"/>
              <w:rPr>
                <w:sz w:val="26"/>
                <w:szCs w:val="26"/>
              </w:rPr>
            </w:pPr>
            <w:r w:rsidRPr="008C29E8">
              <w:rPr>
                <w:b/>
                <w:bCs/>
                <w:sz w:val="26"/>
                <w:szCs w:val="26"/>
              </w:rPr>
              <w:t>1.</w:t>
            </w:r>
            <w:r w:rsidRPr="008C29E8">
              <w:rPr>
                <w:sz w:val="26"/>
                <w:szCs w:val="26"/>
              </w:rPr>
              <w:t xml:space="preserve"> Promoting social inclusion through music and the creative arts</w:t>
            </w:r>
          </w:p>
        </w:tc>
        <w:tc>
          <w:tcPr>
            <w:tcW w:w="961" w:type="pct"/>
          </w:tcPr>
          <w:p w14:paraId="0A55F260" w14:textId="6F3FA319" w:rsidR="008C29E8" w:rsidRPr="008C29E8" w:rsidRDefault="008C29E8" w:rsidP="008C29E8">
            <w:pPr>
              <w:spacing w:after="120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9 October 2024, Wednesday</w:t>
            </w:r>
          </w:p>
        </w:tc>
        <w:tc>
          <w:tcPr>
            <w:tcW w:w="961" w:type="pct"/>
          </w:tcPr>
          <w:p w14:paraId="1E4008BF" w14:textId="5A292A7B" w:rsidR="008C29E8" w:rsidRPr="008C29E8" w:rsidRDefault="008C29E8" w:rsidP="008C29E8">
            <w:pPr>
              <w:spacing w:after="120"/>
              <w:jc w:val="center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Jenette Fone &amp; team</w:t>
            </w:r>
          </w:p>
        </w:tc>
        <w:tc>
          <w:tcPr>
            <w:tcW w:w="817" w:type="pct"/>
          </w:tcPr>
          <w:p w14:paraId="199C3FE3" w14:textId="1F2E8098" w:rsidR="008C29E8" w:rsidRPr="008C29E8" w:rsidRDefault="008C29E8" w:rsidP="008C29E8">
            <w:pPr>
              <w:spacing w:after="120"/>
              <w:jc w:val="center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12.00 – 1.30 PM</w:t>
            </w:r>
          </w:p>
        </w:tc>
        <w:tc>
          <w:tcPr>
            <w:tcW w:w="767" w:type="pct"/>
          </w:tcPr>
          <w:p w14:paraId="1A4B994B" w14:textId="0E4E2C21" w:rsidR="008C29E8" w:rsidRPr="008C29E8" w:rsidRDefault="008C29E8" w:rsidP="008C29E8">
            <w:pPr>
              <w:spacing w:after="120"/>
              <w:jc w:val="center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Online</w:t>
            </w:r>
            <w:r w:rsidRPr="008C29E8">
              <w:rPr>
                <w:sz w:val="26"/>
                <w:szCs w:val="26"/>
              </w:rPr>
              <w:br/>
              <w:t>(Teams) / In-person</w:t>
            </w:r>
          </w:p>
        </w:tc>
      </w:tr>
      <w:tr w:rsidR="008C29E8" w:rsidRPr="008C29E8" w14:paraId="751B65DE" w14:textId="77777777" w:rsidTr="008C29E8">
        <w:trPr>
          <w:cantSplit/>
        </w:trPr>
        <w:tc>
          <w:tcPr>
            <w:tcW w:w="1494" w:type="pct"/>
          </w:tcPr>
          <w:p w14:paraId="21570781" w14:textId="545DE9DA" w:rsidR="008C29E8" w:rsidRPr="008C29E8" w:rsidRDefault="008C29E8" w:rsidP="008C29E8">
            <w:pPr>
              <w:spacing w:after="120"/>
              <w:rPr>
                <w:b/>
                <w:bCs/>
                <w:sz w:val="26"/>
                <w:szCs w:val="26"/>
              </w:rPr>
            </w:pPr>
            <w:r w:rsidRPr="008C29E8">
              <w:rPr>
                <w:b/>
                <w:bCs/>
                <w:sz w:val="26"/>
                <w:szCs w:val="26"/>
              </w:rPr>
              <w:t xml:space="preserve">2. </w:t>
            </w:r>
            <w:r w:rsidRPr="008C29E8">
              <w:rPr>
                <w:sz w:val="26"/>
                <w:szCs w:val="26"/>
              </w:rPr>
              <w:t xml:space="preserve">Impact investing </w:t>
            </w:r>
          </w:p>
        </w:tc>
        <w:tc>
          <w:tcPr>
            <w:tcW w:w="961" w:type="pct"/>
          </w:tcPr>
          <w:p w14:paraId="22C7A5D9" w14:textId="25AEF199" w:rsidR="008C29E8" w:rsidRPr="008C29E8" w:rsidRDefault="008C29E8" w:rsidP="008C29E8">
            <w:pPr>
              <w:spacing w:after="120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11 December 2024, Wednesday</w:t>
            </w:r>
          </w:p>
        </w:tc>
        <w:tc>
          <w:tcPr>
            <w:tcW w:w="961" w:type="pct"/>
          </w:tcPr>
          <w:p w14:paraId="60324255" w14:textId="5319CE7A" w:rsidR="008C29E8" w:rsidRPr="008C29E8" w:rsidRDefault="008C29E8" w:rsidP="008C29E8">
            <w:pPr>
              <w:spacing w:after="120"/>
              <w:jc w:val="center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 xml:space="preserve">Filippo </w:t>
            </w:r>
            <w:proofErr w:type="spellStart"/>
            <w:r w:rsidRPr="008C29E8">
              <w:rPr>
                <w:sz w:val="26"/>
                <w:szCs w:val="26"/>
              </w:rPr>
              <w:t>Addarii</w:t>
            </w:r>
            <w:proofErr w:type="spellEnd"/>
          </w:p>
        </w:tc>
        <w:tc>
          <w:tcPr>
            <w:tcW w:w="817" w:type="pct"/>
          </w:tcPr>
          <w:p w14:paraId="0327A22E" w14:textId="126B12B5" w:rsidR="008C29E8" w:rsidRPr="008C29E8" w:rsidRDefault="008C29E8" w:rsidP="008C29E8">
            <w:pPr>
              <w:spacing w:after="120"/>
              <w:jc w:val="center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12.00 – 1.30 PM</w:t>
            </w:r>
          </w:p>
        </w:tc>
        <w:tc>
          <w:tcPr>
            <w:tcW w:w="767" w:type="pct"/>
          </w:tcPr>
          <w:p w14:paraId="22857663" w14:textId="54AD15E9" w:rsidR="008C29E8" w:rsidRPr="008C29E8" w:rsidRDefault="008C29E8" w:rsidP="008C29E8">
            <w:pPr>
              <w:spacing w:after="120"/>
              <w:jc w:val="center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Online</w:t>
            </w:r>
            <w:r w:rsidRPr="008C29E8">
              <w:rPr>
                <w:sz w:val="26"/>
                <w:szCs w:val="26"/>
              </w:rPr>
              <w:br/>
              <w:t>(Teams)</w:t>
            </w:r>
          </w:p>
        </w:tc>
      </w:tr>
      <w:tr w:rsidR="008C29E8" w:rsidRPr="008C29E8" w14:paraId="632F6B50" w14:textId="77777777" w:rsidTr="008C29E8">
        <w:trPr>
          <w:cantSplit/>
        </w:trPr>
        <w:tc>
          <w:tcPr>
            <w:tcW w:w="1494" w:type="pct"/>
          </w:tcPr>
          <w:p w14:paraId="371FE571" w14:textId="053F71F6" w:rsidR="008C29E8" w:rsidRPr="008C29E8" w:rsidRDefault="008C29E8" w:rsidP="008C29E8">
            <w:pPr>
              <w:spacing w:after="120"/>
              <w:rPr>
                <w:b/>
                <w:bCs/>
                <w:sz w:val="26"/>
                <w:szCs w:val="26"/>
              </w:rPr>
            </w:pPr>
            <w:r w:rsidRPr="008C29E8">
              <w:rPr>
                <w:b/>
                <w:bCs/>
                <w:sz w:val="26"/>
                <w:szCs w:val="26"/>
              </w:rPr>
              <w:t xml:space="preserve">3. </w:t>
            </w:r>
            <w:r w:rsidRPr="008C29E8">
              <w:rPr>
                <w:sz w:val="26"/>
                <w:szCs w:val="26"/>
              </w:rPr>
              <w:t>Community development health programmes</w:t>
            </w:r>
          </w:p>
        </w:tc>
        <w:tc>
          <w:tcPr>
            <w:tcW w:w="961" w:type="pct"/>
          </w:tcPr>
          <w:p w14:paraId="5DB1FA30" w14:textId="199D923C" w:rsidR="008C29E8" w:rsidRPr="008C29E8" w:rsidRDefault="008C29E8" w:rsidP="008C29E8">
            <w:pPr>
              <w:spacing w:after="120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12 February 2025, Wednesday</w:t>
            </w:r>
          </w:p>
        </w:tc>
        <w:tc>
          <w:tcPr>
            <w:tcW w:w="961" w:type="pct"/>
          </w:tcPr>
          <w:p w14:paraId="0FD7F0FC" w14:textId="08C3497C" w:rsidR="008C29E8" w:rsidRPr="008C29E8" w:rsidRDefault="008C29E8" w:rsidP="008C29E8">
            <w:pPr>
              <w:spacing w:after="120"/>
              <w:jc w:val="center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Kathleen Moran &amp; Mimi (?)</w:t>
            </w:r>
          </w:p>
        </w:tc>
        <w:tc>
          <w:tcPr>
            <w:tcW w:w="817" w:type="pct"/>
          </w:tcPr>
          <w:p w14:paraId="6A44BC73" w14:textId="21F10220" w:rsidR="008C29E8" w:rsidRPr="008C29E8" w:rsidRDefault="008C29E8" w:rsidP="008C29E8">
            <w:pPr>
              <w:spacing w:after="120"/>
              <w:jc w:val="center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12.00 – 1.30 PM</w:t>
            </w:r>
          </w:p>
        </w:tc>
        <w:tc>
          <w:tcPr>
            <w:tcW w:w="767" w:type="pct"/>
          </w:tcPr>
          <w:p w14:paraId="69FE7DDD" w14:textId="2010BD0B" w:rsidR="008C29E8" w:rsidRPr="008C29E8" w:rsidRDefault="008C29E8" w:rsidP="008C29E8">
            <w:pPr>
              <w:spacing w:after="120"/>
              <w:jc w:val="center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Online</w:t>
            </w:r>
            <w:r w:rsidRPr="008C29E8">
              <w:rPr>
                <w:sz w:val="26"/>
                <w:szCs w:val="26"/>
              </w:rPr>
              <w:br/>
              <w:t>(Teams)</w:t>
            </w:r>
          </w:p>
        </w:tc>
      </w:tr>
      <w:tr w:rsidR="008C29E8" w:rsidRPr="008C29E8" w14:paraId="33039961" w14:textId="77777777" w:rsidTr="008C29E8">
        <w:trPr>
          <w:cantSplit/>
        </w:trPr>
        <w:tc>
          <w:tcPr>
            <w:tcW w:w="1494" w:type="pct"/>
          </w:tcPr>
          <w:p w14:paraId="2D34C8B6" w14:textId="2151B2EB" w:rsidR="008C29E8" w:rsidRPr="008C29E8" w:rsidRDefault="008C29E8" w:rsidP="008C29E8">
            <w:pPr>
              <w:spacing w:after="120"/>
              <w:rPr>
                <w:sz w:val="26"/>
                <w:szCs w:val="26"/>
              </w:rPr>
            </w:pPr>
            <w:r w:rsidRPr="008C29E8">
              <w:rPr>
                <w:b/>
                <w:bCs/>
                <w:sz w:val="26"/>
                <w:szCs w:val="26"/>
              </w:rPr>
              <w:t>4.</w:t>
            </w:r>
            <w:r w:rsidRPr="008C29E8">
              <w:rPr>
                <w:sz w:val="26"/>
                <w:szCs w:val="26"/>
              </w:rPr>
              <w:t xml:space="preserve"> Healthcare in East London</w:t>
            </w:r>
          </w:p>
        </w:tc>
        <w:tc>
          <w:tcPr>
            <w:tcW w:w="961" w:type="pct"/>
          </w:tcPr>
          <w:p w14:paraId="5D04B021" w14:textId="61220C05" w:rsidR="008C29E8" w:rsidRPr="008C29E8" w:rsidRDefault="008C29E8" w:rsidP="008C29E8">
            <w:pPr>
              <w:spacing w:after="120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9 April 2025, Wednesday</w:t>
            </w:r>
          </w:p>
        </w:tc>
        <w:tc>
          <w:tcPr>
            <w:tcW w:w="961" w:type="pct"/>
          </w:tcPr>
          <w:p w14:paraId="17E5BCCE" w14:textId="4E24C28C" w:rsidR="008C29E8" w:rsidRPr="008C29E8" w:rsidRDefault="008C29E8" w:rsidP="008C29E8">
            <w:pPr>
              <w:spacing w:after="120"/>
              <w:jc w:val="center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Dr Sadie King, Dr Georgia &amp; Dr Megan Clinch</w:t>
            </w:r>
          </w:p>
        </w:tc>
        <w:tc>
          <w:tcPr>
            <w:tcW w:w="817" w:type="pct"/>
          </w:tcPr>
          <w:p w14:paraId="6388E401" w14:textId="3A05636C" w:rsidR="008C29E8" w:rsidRPr="008C29E8" w:rsidRDefault="008C29E8" w:rsidP="008C29E8">
            <w:pPr>
              <w:spacing w:after="120"/>
              <w:jc w:val="center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12.00 – 1.30 PM</w:t>
            </w:r>
          </w:p>
        </w:tc>
        <w:tc>
          <w:tcPr>
            <w:tcW w:w="767" w:type="pct"/>
          </w:tcPr>
          <w:p w14:paraId="159FEAE9" w14:textId="2749C156" w:rsidR="008C29E8" w:rsidRPr="008C29E8" w:rsidRDefault="008C29E8" w:rsidP="008C29E8">
            <w:pPr>
              <w:spacing w:after="120"/>
              <w:jc w:val="center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Online</w:t>
            </w:r>
            <w:r w:rsidRPr="008C29E8">
              <w:rPr>
                <w:sz w:val="26"/>
                <w:szCs w:val="26"/>
              </w:rPr>
              <w:br/>
              <w:t>(Teams)</w:t>
            </w:r>
          </w:p>
        </w:tc>
      </w:tr>
      <w:tr w:rsidR="008C29E8" w:rsidRPr="008C29E8" w14:paraId="38192D3E" w14:textId="77777777" w:rsidTr="008C29E8">
        <w:trPr>
          <w:cantSplit/>
        </w:trPr>
        <w:tc>
          <w:tcPr>
            <w:tcW w:w="1494" w:type="pct"/>
          </w:tcPr>
          <w:p w14:paraId="2C1FE293" w14:textId="1047B007" w:rsidR="008C29E8" w:rsidRPr="008C29E8" w:rsidRDefault="008C29E8" w:rsidP="008C29E8">
            <w:pPr>
              <w:spacing w:after="120"/>
              <w:rPr>
                <w:b/>
                <w:bCs/>
                <w:sz w:val="26"/>
                <w:szCs w:val="26"/>
              </w:rPr>
            </w:pPr>
            <w:r w:rsidRPr="008C29E8">
              <w:rPr>
                <w:b/>
                <w:bCs/>
                <w:sz w:val="26"/>
                <w:szCs w:val="26"/>
              </w:rPr>
              <w:t xml:space="preserve">5. </w:t>
            </w:r>
            <w:r w:rsidRPr="008C29E8">
              <w:rPr>
                <w:sz w:val="26"/>
                <w:szCs w:val="26"/>
              </w:rPr>
              <w:t>Social justice</w:t>
            </w:r>
          </w:p>
        </w:tc>
        <w:tc>
          <w:tcPr>
            <w:tcW w:w="961" w:type="pct"/>
          </w:tcPr>
          <w:p w14:paraId="5E43EE0D" w14:textId="02129B78" w:rsidR="008C29E8" w:rsidRPr="008C29E8" w:rsidRDefault="008C29E8" w:rsidP="008C29E8">
            <w:pPr>
              <w:spacing w:after="120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11 June 2025, Wednesday</w:t>
            </w:r>
          </w:p>
        </w:tc>
        <w:tc>
          <w:tcPr>
            <w:tcW w:w="961" w:type="pct"/>
          </w:tcPr>
          <w:p w14:paraId="6F1061F4" w14:textId="078FAF51" w:rsidR="008C29E8" w:rsidRPr="008C29E8" w:rsidRDefault="008C29E8" w:rsidP="008C29E8">
            <w:pPr>
              <w:spacing w:after="120"/>
              <w:jc w:val="center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 xml:space="preserve">Caroline </w:t>
            </w:r>
            <w:proofErr w:type="spellStart"/>
            <w:r w:rsidRPr="008C29E8">
              <w:rPr>
                <w:sz w:val="26"/>
                <w:szCs w:val="26"/>
              </w:rPr>
              <w:t>Tosal</w:t>
            </w:r>
            <w:proofErr w:type="spellEnd"/>
          </w:p>
        </w:tc>
        <w:tc>
          <w:tcPr>
            <w:tcW w:w="817" w:type="pct"/>
          </w:tcPr>
          <w:p w14:paraId="628AC9CC" w14:textId="3963E46D" w:rsidR="008C29E8" w:rsidRPr="008C29E8" w:rsidRDefault="008C29E8" w:rsidP="008C29E8">
            <w:pPr>
              <w:spacing w:after="120"/>
              <w:jc w:val="center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12.00 – 1.30 PM</w:t>
            </w:r>
          </w:p>
        </w:tc>
        <w:tc>
          <w:tcPr>
            <w:tcW w:w="767" w:type="pct"/>
          </w:tcPr>
          <w:p w14:paraId="016C7034" w14:textId="31ECEE75" w:rsidR="008C29E8" w:rsidRPr="008C29E8" w:rsidRDefault="008C29E8" w:rsidP="008C29E8">
            <w:pPr>
              <w:spacing w:after="120"/>
              <w:jc w:val="center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Online</w:t>
            </w:r>
            <w:r w:rsidRPr="008C29E8">
              <w:rPr>
                <w:sz w:val="26"/>
                <w:szCs w:val="26"/>
              </w:rPr>
              <w:br/>
              <w:t>(Teams)</w:t>
            </w:r>
          </w:p>
        </w:tc>
      </w:tr>
      <w:tr w:rsidR="008C29E8" w:rsidRPr="008C29E8" w14:paraId="5AB46490" w14:textId="77777777" w:rsidTr="008C29E8">
        <w:trPr>
          <w:cantSplit/>
        </w:trPr>
        <w:tc>
          <w:tcPr>
            <w:tcW w:w="1494" w:type="pct"/>
          </w:tcPr>
          <w:p w14:paraId="38E97FC3" w14:textId="29554F2B" w:rsidR="008C29E8" w:rsidRPr="008C29E8" w:rsidRDefault="008C29E8" w:rsidP="008C29E8">
            <w:pPr>
              <w:spacing w:after="120"/>
              <w:rPr>
                <w:sz w:val="26"/>
                <w:szCs w:val="26"/>
              </w:rPr>
            </w:pPr>
            <w:r w:rsidRPr="008C29E8">
              <w:rPr>
                <w:b/>
                <w:bCs/>
                <w:sz w:val="26"/>
                <w:szCs w:val="26"/>
              </w:rPr>
              <w:t>6.</w:t>
            </w:r>
            <w:r w:rsidRPr="008C29E8">
              <w:rPr>
                <w:sz w:val="26"/>
                <w:szCs w:val="26"/>
              </w:rPr>
              <w:t xml:space="preserve"> TBC</w:t>
            </w:r>
          </w:p>
        </w:tc>
        <w:tc>
          <w:tcPr>
            <w:tcW w:w="961" w:type="pct"/>
          </w:tcPr>
          <w:p w14:paraId="70D731C8" w14:textId="2A7795BF" w:rsidR="008C29E8" w:rsidRPr="008C29E8" w:rsidRDefault="008C29E8" w:rsidP="008C29E8">
            <w:pPr>
              <w:spacing w:after="120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9 July 2025, Thursday</w:t>
            </w:r>
          </w:p>
        </w:tc>
        <w:tc>
          <w:tcPr>
            <w:tcW w:w="961" w:type="pct"/>
          </w:tcPr>
          <w:p w14:paraId="0A9DAC9C" w14:textId="686409E5" w:rsidR="008C29E8" w:rsidRPr="008C29E8" w:rsidRDefault="008C29E8" w:rsidP="008C29E8">
            <w:pPr>
              <w:spacing w:after="120"/>
              <w:jc w:val="center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ICC PhD students</w:t>
            </w:r>
          </w:p>
        </w:tc>
        <w:tc>
          <w:tcPr>
            <w:tcW w:w="817" w:type="pct"/>
          </w:tcPr>
          <w:p w14:paraId="5DF3A62D" w14:textId="048ECB66" w:rsidR="008C29E8" w:rsidRPr="008C29E8" w:rsidRDefault="008C29E8" w:rsidP="008C29E8">
            <w:pPr>
              <w:spacing w:after="120"/>
              <w:jc w:val="center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12.00 – 1.30 PM</w:t>
            </w:r>
          </w:p>
        </w:tc>
        <w:tc>
          <w:tcPr>
            <w:tcW w:w="767" w:type="pct"/>
          </w:tcPr>
          <w:p w14:paraId="673AED74" w14:textId="12C3EA28" w:rsidR="008C29E8" w:rsidRPr="008C29E8" w:rsidRDefault="008C29E8" w:rsidP="008C29E8">
            <w:pPr>
              <w:spacing w:after="120"/>
              <w:jc w:val="center"/>
              <w:rPr>
                <w:sz w:val="26"/>
                <w:szCs w:val="26"/>
              </w:rPr>
            </w:pPr>
            <w:r w:rsidRPr="008C29E8">
              <w:rPr>
                <w:sz w:val="26"/>
                <w:szCs w:val="26"/>
              </w:rPr>
              <w:t>Online (Teams)</w:t>
            </w:r>
          </w:p>
        </w:tc>
      </w:tr>
      <w:tr w:rsidR="008C29E8" w:rsidRPr="008C29E8" w14:paraId="1E97AF8D" w14:textId="77777777" w:rsidTr="008C29E8">
        <w:trPr>
          <w:cantSplit/>
        </w:trPr>
        <w:tc>
          <w:tcPr>
            <w:tcW w:w="5000" w:type="pct"/>
            <w:gridSpan w:val="5"/>
          </w:tcPr>
          <w:p w14:paraId="72862072" w14:textId="00A19EE9" w:rsidR="008C29E8" w:rsidRPr="008C29E8" w:rsidRDefault="008C29E8" w:rsidP="008C29E8">
            <w:pPr>
              <w:spacing w:after="120"/>
              <w:rPr>
                <w:sz w:val="26"/>
                <w:szCs w:val="26"/>
              </w:rPr>
            </w:pPr>
            <w:r w:rsidRPr="007B011A">
              <w:rPr>
                <w:lang w:val="en-US"/>
              </w:rPr>
              <w:t>Note: The schedule is provisional and liable to change</w:t>
            </w:r>
          </w:p>
        </w:tc>
      </w:tr>
    </w:tbl>
    <w:p w14:paraId="479CD666" w14:textId="3D2530F8" w:rsidR="00C20ACC" w:rsidRDefault="00C20ACC" w:rsidP="00C20ACC">
      <w:pPr>
        <w:pStyle w:val="BodyText"/>
        <w:ind w:right="490"/>
        <w:rPr>
          <w:bCs w:val="0"/>
          <w:color w:val="282626"/>
          <w:spacing w:val="1"/>
          <w:w w:val="80"/>
          <w:sz w:val="24"/>
        </w:rPr>
      </w:pPr>
    </w:p>
    <w:p w14:paraId="5676A8ED" w14:textId="5935F19B" w:rsidR="00C20ACC" w:rsidRDefault="00C20ACC" w:rsidP="00C20ACC">
      <w:pPr>
        <w:pStyle w:val="BodyText"/>
        <w:ind w:right="490"/>
        <w:rPr>
          <w:bCs w:val="0"/>
          <w:color w:val="282626"/>
          <w:spacing w:val="1"/>
          <w:w w:val="80"/>
          <w:sz w:val="24"/>
        </w:rPr>
      </w:pPr>
      <w:r>
        <w:rPr>
          <w:b w:val="0"/>
          <w:noProof/>
          <w:sz w:val="24"/>
        </w:rPr>
        <w:drawing>
          <wp:anchor distT="0" distB="0" distL="114300" distR="114300" simplePos="0" relativeHeight="251657728" behindDoc="0" locked="0" layoutInCell="1" allowOverlap="1" wp14:anchorId="5A609AAC" wp14:editId="748497F9">
            <wp:simplePos x="0" y="0"/>
            <wp:positionH relativeFrom="column">
              <wp:posOffset>7447721</wp:posOffset>
            </wp:positionH>
            <wp:positionV relativeFrom="paragraph">
              <wp:posOffset>-21867</wp:posOffset>
            </wp:positionV>
            <wp:extent cx="1327591" cy="1327591"/>
            <wp:effectExtent l="0" t="0" r="6350" b="6350"/>
            <wp:wrapThrough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hrough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73" cy="1328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A2B1B" w14:textId="77777777" w:rsidR="00C20ACC" w:rsidRDefault="00C20ACC" w:rsidP="00C20ACC">
      <w:pPr>
        <w:pStyle w:val="BodyText"/>
        <w:ind w:right="490"/>
        <w:rPr>
          <w:bCs w:val="0"/>
          <w:color w:val="282626"/>
          <w:spacing w:val="1"/>
          <w:w w:val="80"/>
          <w:sz w:val="24"/>
        </w:rPr>
      </w:pPr>
      <w:r>
        <w:rPr>
          <w:bCs w:val="0"/>
          <w:color w:val="282626"/>
          <w:spacing w:val="1"/>
          <w:w w:val="80"/>
          <w:sz w:val="24"/>
        </w:rPr>
        <w:t xml:space="preserve">                                                                                                  </w:t>
      </w:r>
    </w:p>
    <w:p w14:paraId="17E864A1" w14:textId="77777777" w:rsidR="00C20ACC" w:rsidRDefault="00C20ACC" w:rsidP="00C20ACC">
      <w:pPr>
        <w:pStyle w:val="BodyText"/>
        <w:ind w:right="490"/>
        <w:rPr>
          <w:bCs w:val="0"/>
          <w:color w:val="282626"/>
          <w:spacing w:val="1"/>
          <w:w w:val="80"/>
          <w:sz w:val="24"/>
        </w:rPr>
      </w:pPr>
    </w:p>
    <w:p w14:paraId="14F22971" w14:textId="31F32DEF" w:rsidR="00C20ACC" w:rsidRPr="00657C2D" w:rsidRDefault="00C20ACC" w:rsidP="00C20ACC">
      <w:pPr>
        <w:pStyle w:val="BodyText"/>
        <w:ind w:right="490"/>
        <w:rPr>
          <w:b w:val="0"/>
          <w:bCs w:val="0"/>
          <w:i/>
          <w:iCs/>
          <w:sz w:val="20"/>
          <w:szCs w:val="20"/>
        </w:rPr>
      </w:pPr>
      <w:r>
        <w:rPr>
          <w:bCs w:val="0"/>
          <w:color w:val="282626"/>
          <w:spacing w:val="1"/>
          <w:w w:val="80"/>
          <w:sz w:val="24"/>
        </w:rPr>
        <w:t xml:space="preserve">                                                                                                                           </w:t>
      </w:r>
      <w:r w:rsidRPr="00DF2224">
        <w:rPr>
          <w:bCs w:val="0"/>
          <w:color w:val="282626"/>
          <w:spacing w:val="1"/>
          <w:w w:val="80"/>
          <w:sz w:val="24"/>
        </w:rPr>
        <w:t>Join us:</w:t>
      </w:r>
      <w:r>
        <w:rPr>
          <w:color w:val="282626"/>
          <w:spacing w:val="1"/>
          <w:w w:val="80"/>
          <w:sz w:val="24"/>
        </w:rPr>
        <w:t xml:space="preserve">  </w:t>
      </w:r>
      <w:hyperlink r:id="rId8" w:tgtFrame="_blank" w:history="1">
        <w:r w:rsidRPr="00203866">
          <w:rPr>
            <w:rFonts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https://iccseminar.eventbrite.com</w:t>
        </w:r>
      </w:hyperlink>
      <w:r>
        <w:t xml:space="preserve"> </w:t>
      </w:r>
    </w:p>
    <w:p w14:paraId="64E0DE03" w14:textId="77777777" w:rsidR="00C20ACC" w:rsidRDefault="00C20ACC" w:rsidP="00C20ACC">
      <w:pPr>
        <w:spacing w:line="285" w:lineRule="auto"/>
        <w:rPr>
          <w:b/>
          <w:sz w:val="24"/>
        </w:rPr>
      </w:pPr>
    </w:p>
    <w:p w14:paraId="70CD5ADB" w14:textId="77777777" w:rsidR="00C20ACC" w:rsidRDefault="00C20ACC" w:rsidP="005E10E1">
      <w:pPr>
        <w:spacing w:line="285" w:lineRule="auto"/>
        <w:ind w:left="5040" w:firstLine="720"/>
        <w:rPr>
          <w:b/>
          <w:sz w:val="24"/>
        </w:rPr>
      </w:pPr>
    </w:p>
    <w:sectPr w:rsidR="00C20ACC" w:rsidSect="00170077">
      <w:type w:val="continuous"/>
      <w:pgSz w:w="16820" w:h="2380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E7A4D"/>
    <w:multiLevelType w:val="hybridMultilevel"/>
    <w:tmpl w:val="8DB834E8"/>
    <w:lvl w:ilvl="0" w:tplc="C9C4EE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09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4F"/>
    <w:rsid w:val="000044C6"/>
    <w:rsid w:val="00024031"/>
    <w:rsid w:val="000309E5"/>
    <w:rsid w:val="00054563"/>
    <w:rsid w:val="00074476"/>
    <w:rsid w:val="000A00FB"/>
    <w:rsid w:val="000B47F2"/>
    <w:rsid w:val="00102617"/>
    <w:rsid w:val="001628C5"/>
    <w:rsid w:val="001637BF"/>
    <w:rsid w:val="00170077"/>
    <w:rsid w:val="001B1A4B"/>
    <w:rsid w:val="001B4652"/>
    <w:rsid w:val="001F2A51"/>
    <w:rsid w:val="00203866"/>
    <w:rsid w:val="00210376"/>
    <w:rsid w:val="002124C8"/>
    <w:rsid w:val="00216676"/>
    <w:rsid w:val="00230B97"/>
    <w:rsid w:val="00236A96"/>
    <w:rsid w:val="00246955"/>
    <w:rsid w:val="0025235A"/>
    <w:rsid w:val="002B30FF"/>
    <w:rsid w:val="002C1FF7"/>
    <w:rsid w:val="002E7596"/>
    <w:rsid w:val="0030229C"/>
    <w:rsid w:val="00316A05"/>
    <w:rsid w:val="00335F49"/>
    <w:rsid w:val="00346D2B"/>
    <w:rsid w:val="00377DA8"/>
    <w:rsid w:val="00380AEB"/>
    <w:rsid w:val="003B3D24"/>
    <w:rsid w:val="003B53DB"/>
    <w:rsid w:val="003C6EA9"/>
    <w:rsid w:val="003E3955"/>
    <w:rsid w:val="003E45C0"/>
    <w:rsid w:val="00432C4F"/>
    <w:rsid w:val="00432D94"/>
    <w:rsid w:val="004650D8"/>
    <w:rsid w:val="00470EF4"/>
    <w:rsid w:val="004901D5"/>
    <w:rsid w:val="004D7774"/>
    <w:rsid w:val="004F6E0C"/>
    <w:rsid w:val="00526076"/>
    <w:rsid w:val="00545C54"/>
    <w:rsid w:val="0054603C"/>
    <w:rsid w:val="00572941"/>
    <w:rsid w:val="0059586F"/>
    <w:rsid w:val="00596795"/>
    <w:rsid w:val="005A6A0B"/>
    <w:rsid w:val="005B63C5"/>
    <w:rsid w:val="005D4F28"/>
    <w:rsid w:val="005E10E1"/>
    <w:rsid w:val="006037FB"/>
    <w:rsid w:val="00615C09"/>
    <w:rsid w:val="006351E0"/>
    <w:rsid w:val="006400CB"/>
    <w:rsid w:val="00657C2D"/>
    <w:rsid w:val="00672ACA"/>
    <w:rsid w:val="0067586C"/>
    <w:rsid w:val="006A6873"/>
    <w:rsid w:val="006C0C8F"/>
    <w:rsid w:val="006D46BB"/>
    <w:rsid w:val="006F5CFB"/>
    <w:rsid w:val="00775102"/>
    <w:rsid w:val="00794306"/>
    <w:rsid w:val="007B5809"/>
    <w:rsid w:val="007C57E6"/>
    <w:rsid w:val="00835F03"/>
    <w:rsid w:val="00837B77"/>
    <w:rsid w:val="008400CD"/>
    <w:rsid w:val="00860337"/>
    <w:rsid w:val="00867846"/>
    <w:rsid w:val="008910EE"/>
    <w:rsid w:val="008A5102"/>
    <w:rsid w:val="008B0755"/>
    <w:rsid w:val="008C29E8"/>
    <w:rsid w:val="008C5E67"/>
    <w:rsid w:val="008D6E03"/>
    <w:rsid w:val="008E794F"/>
    <w:rsid w:val="009522E8"/>
    <w:rsid w:val="00976BFA"/>
    <w:rsid w:val="00994DE0"/>
    <w:rsid w:val="009C0C35"/>
    <w:rsid w:val="009C2B10"/>
    <w:rsid w:val="009D032A"/>
    <w:rsid w:val="009E6926"/>
    <w:rsid w:val="00A22727"/>
    <w:rsid w:val="00A53994"/>
    <w:rsid w:val="00A55E24"/>
    <w:rsid w:val="00AA26EC"/>
    <w:rsid w:val="00AD276B"/>
    <w:rsid w:val="00AE33E7"/>
    <w:rsid w:val="00AE6200"/>
    <w:rsid w:val="00B0712B"/>
    <w:rsid w:val="00B07BEE"/>
    <w:rsid w:val="00B1166B"/>
    <w:rsid w:val="00B26C1E"/>
    <w:rsid w:val="00B33809"/>
    <w:rsid w:val="00B72873"/>
    <w:rsid w:val="00B916CE"/>
    <w:rsid w:val="00BA4A12"/>
    <w:rsid w:val="00BE0B60"/>
    <w:rsid w:val="00C20ACC"/>
    <w:rsid w:val="00C31557"/>
    <w:rsid w:val="00CB58EA"/>
    <w:rsid w:val="00CB7550"/>
    <w:rsid w:val="00CD25D2"/>
    <w:rsid w:val="00CE15EE"/>
    <w:rsid w:val="00CF7B86"/>
    <w:rsid w:val="00D0723D"/>
    <w:rsid w:val="00D25DCB"/>
    <w:rsid w:val="00D2728C"/>
    <w:rsid w:val="00D328E8"/>
    <w:rsid w:val="00D441B2"/>
    <w:rsid w:val="00DA7A17"/>
    <w:rsid w:val="00DA7F84"/>
    <w:rsid w:val="00DB12E1"/>
    <w:rsid w:val="00DC4061"/>
    <w:rsid w:val="00DD5E53"/>
    <w:rsid w:val="00DD7DE6"/>
    <w:rsid w:val="00DF2224"/>
    <w:rsid w:val="00E11654"/>
    <w:rsid w:val="00E17846"/>
    <w:rsid w:val="00E3262D"/>
    <w:rsid w:val="00E47178"/>
    <w:rsid w:val="00E5614C"/>
    <w:rsid w:val="00E629FF"/>
    <w:rsid w:val="00E836D9"/>
    <w:rsid w:val="00EA7047"/>
    <w:rsid w:val="00F03F3B"/>
    <w:rsid w:val="00F36D32"/>
    <w:rsid w:val="00F67DA3"/>
    <w:rsid w:val="00F70481"/>
    <w:rsid w:val="00F70DFC"/>
    <w:rsid w:val="00F94E83"/>
    <w:rsid w:val="00FA0A0C"/>
    <w:rsid w:val="00FE45C3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AB122"/>
  <w15:docId w15:val="{3EC1035D-2EF4-D243-BEC0-CC80226B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5"/>
      <w:szCs w:val="35"/>
    </w:rPr>
  </w:style>
  <w:style w:type="paragraph" w:styleId="Title">
    <w:name w:val="Title"/>
    <w:basedOn w:val="Normal"/>
    <w:uiPriority w:val="10"/>
    <w:qFormat/>
    <w:pPr>
      <w:spacing w:line="820" w:lineRule="exact"/>
      <w:ind w:left="1807" w:right="1061"/>
      <w:jc w:val="center"/>
    </w:pPr>
    <w:rPr>
      <w:b/>
      <w:bCs/>
      <w:sz w:val="84"/>
      <w:szCs w:val="8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35F03"/>
    <w:pPr>
      <w:widowControl/>
      <w:autoSpaceDE/>
      <w:autoSpaceDN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58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Offer Evaluation Unit Internal Student Researchers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Offer Evaluation Unit Internal Student Researchers</dc:title>
  <dc:creator>Social Comms</dc:creator>
  <cp:keywords>DAFMNod4JNc,BAEt2ATmNrk</cp:keywords>
  <cp:lastModifiedBy>Ollie Keenan</cp:lastModifiedBy>
  <cp:revision>2</cp:revision>
  <dcterms:created xsi:type="dcterms:W3CDTF">2024-09-13T13:04:00Z</dcterms:created>
  <dcterms:modified xsi:type="dcterms:W3CDTF">2024-09-13T13:04:00Z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Canva</vt:lpwstr>
  </property>
  <property fmtid="{D5CDD505-2E9C-101B-9397-08002B2CF9AE}" pid="4" name="LastSaved">
    <vt:filetime>2022-09-14T00:00:00Z</vt:filetime>
  </property>
</Properties>
</file>