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55FFEF" w14:textId="6D799CB5" w:rsidR="00B01EA3" w:rsidRPr="00E4606A" w:rsidRDefault="00B01EA3" w:rsidP="00176D0B">
      <w:pPr>
        <w:pStyle w:val="Subtitle"/>
        <w:spacing w:after="480"/>
        <w:jc w:val="right"/>
        <w:rPr>
          <w:rFonts w:ascii="Founders Grotesk Text Light" w:hAnsi="Founders Grotesk Text Light"/>
          <w:sz w:val="36"/>
          <w:szCs w:val="36"/>
        </w:rPr>
      </w:pPr>
      <w:r w:rsidRPr="00E4606A">
        <w:rPr>
          <w:rFonts w:ascii="Founders Grotesk Text Light" w:hAnsi="Founders Grotesk Text Light"/>
          <w:noProof/>
          <w:sz w:val="36"/>
          <w:szCs w:val="36"/>
        </w:rPr>
        <w:drawing>
          <wp:inline distT="0" distB="0" distL="0" distR="0" wp14:anchorId="302F61BC" wp14:editId="174A039E">
            <wp:extent cx="2404262" cy="720000"/>
            <wp:effectExtent l="0" t="0" r="0" b="4445"/>
            <wp:docPr id="869987016" name="Picture 1" descr="UE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987016" name="Picture 1" descr="UEL logo"/>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04262" cy="720000"/>
                    </a:xfrm>
                    <a:prstGeom prst="rect">
                      <a:avLst/>
                    </a:prstGeom>
                  </pic:spPr>
                </pic:pic>
              </a:graphicData>
            </a:graphic>
          </wp:inline>
        </w:drawing>
      </w:r>
    </w:p>
    <w:p w14:paraId="4318708D" w14:textId="65BAADC7" w:rsidR="00B01EA3" w:rsidRPr="00176D0B" w:rsidRDefault="00176D0B" w:rsidP="00176D0B">
      <w:pPr>
        <w:pStyle w:val="Subtitle"/>
      </w:pPr>
      <w:r w:rsidRPr="00176D0B">
        <w:t>QUALITY ASSURANCE AND ENHANCEMENT</w:t>
      </w:r>
    </w:p>
    <w:p w14:paraId="6DE881C6" w14:textId="285D4398" w:rsidR="00B01EA3" w:rsidRPr="00E4606A" w:rsidRDefault="00176D0B" w:rsidP="00610EFF">
      <w:pPr>
        <w:pStyle w:val="Title"/>
      </w:pPr>
      <w:r>
        <w:t>GUIDE TO</w:t>
      </w:r>
      <w:r w:rsidR="00610EFF">
        <w:br/>
      </w:r>
      <w:r>
        <w:t>OFF-THE-JOB TRAINING</w:t>
      </w:r>
    </w:p>
    <w:p w14:paraId="0C936BF7" w14:textId="1425D25D" w:rsidR="00B01EA3" w:rsidRPr="00176D0B" w:rsidRDefault="00176D0B" w:rsidP="00176D0B">
      <w:pPr>
        <w:pStyle w:val="Subtitle"/>
      </w:pPr>
      <w:r w:rsidRPr="00176D0B">
        <w:t>A GUIDE FOR APPRENTICES, EMPLOYERS AND UEL STAFF</w:t>
      </w:r>
    </w:p>
    <w:p w14:paraId="6D019ACA" w14:textId="77777777" w:rsidR="00B01EA3" w:rsidRDefault="00B01EA3" w:rsidP="00176D0B">
      <w:pPr>
        <w:spacing w:before="480" w:after="480" w:line="240" w:lineRule="auto"/>
        <w:jc w:val="center"/>
      </w:pPr>
      <w:r>
        <w:rPr>
          <w:noProof/>
        </w:rPr>
        <w:drawing>
          <wp:inline distT="0" distB="0" distL="0" distR="0" wp14:anchorId="4CB74521" wp14:editId="54751A49">
            <wp:extent cx="5040000" cy="5040000"/>
            <wp:effectExtent l="38100" t="38100" r="46355" b="46355"/>
            <wp:docPr id="350737477"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737477" name="Picture 3">
                      <a:extLst>
                        <a:ext uri="{C183D7F6-B498-43B3-948B-1728B52AA6E4}">
                          <adec:decorative xmlns:adec="http://schemas.microsoft.com/office/drawing/2017/decorative" val="1"/>
                        </a:ext>
                      </a:extLst>
                    </pic:cNvPr>
                    <pic:cNvPicPr>
                      <a:picLocks noChangeAspect="1" noChangeArrowheads="1"/>
                    </pic:cNvPicPr>
                  </pic:nvPicPr>
                  <pic:blipFill rotWithShape="1">
                    <a:blip r:embed="rId12" cstate="print">
                      <a:extLst>
                        <a:ext uri="{BEBA8EAE-BF5A-486C-A8C5-ECC9F3942E4B}">
                          <a14:imgProps xmlns:a14="http://schemas.microsoft.com/office/drawing/2010/main">
                            <a14:imgLayer r:embed="rId13">
                              <a14:imgEffect>
                                <a14:artisticCutout numberOfShades="6"/>
                              </a14:imgEffect>
                              <a14:imgEffect>
                                <a14:saturation sat="300000"/>
                              </a14:imgEffect>
                            </a14:imgLayer>
                          </a14:imgProps>
                        </a:ext>
                        <a:ext uri="{28A0092B-C50C-407E-A947-70E740481C1C}">
                          <a14:useLocalDpi xmlns:a14="http://schemas.microsoft.com/office/drawing/2010/main" val="0"/>
                        </a:ext>
                      </a:extLst>
                    </a:blip>
                    <a:srcRect r="33336"/>
                    <a:stretch/>
                  </pic:blipFill>
                  <pic:spPr bwMode="auto">
                    <a:xfrm>
                      <a:off x="0" y="0"/>
                      <a:ext cx="5040000" cy="5040000"/>
                    </a:xfrm>
                    <a:prstGeom prst="ellipse">
                      <a:avLst/>
                    </a:prstGeom>
                    <a:noFill/>
                    <a:ln w="38100">
                      <a:solidFill>
                        <a:schemeClr val="accent1"/>
                      </a:solidFill>
                    </a:ln>
                    <a:effectLst>
                      <a:innerShdw blurRad="114300">
                        <a:prstClr val="black"/>
                      </a:innerShdw>
                    </a:effectLst>
                    <a:extLst>
                      <a:ext uri="{53640926-AAD7-44D8-BBD7-CCE9431645EC}">
                        <a14:shadowObscured xmlns:a14="http://schemas.microsoft.com/office/drawing/2010/main"/>
                      </a:ext>
                    </a:extLst>
                  </pic:spPr>
                </pic:pic>
              </a:graphicData>
            </a:graphic>
          </wp:inline>
        </w:drawing>
      </w:r>
    </w:p>
    <w:p w14:paraId="7C1137D7" w14:textId="4A608569" w:rsidR="00176D0B" w:rsidRDefault="00B01EA3" w:rsidP="00176D0B">
      <w:pPr>
        <w:pStyle w:val="Subtitle"/>
      </w:pPr>
      <w:r w:rsidRPr="00176D0B">
        <w:t>202</w:t>
      </w:r>
      <w:r w:rsidR="00176D0B">
        <w:t>4-</w:t>
      </w:r>
      <w:r w:rsidRPr="00176D0B">
        <w:t>2</w:t>
      </w:r>
      <w:r w:rsidR="00176D0B">
        <w:t>5</w:t>
      </w:r>
    </w:p>
    <w:sdt>
      <w:sdtPr>
        <w:rPr>
          <w:rFonts w:ascii="Founders Grotesk Text Light" w:eastAsiaTheme="minorEastAsia" w:hAnsi="Founders Grotesk Text Light" w:cstheme="minorBidi"/>
          <w:caps w:val="0"/>
          <w:color w:val="282727" w:themeColor="text2"/>
          <w:sz w:val="24"/>
          <w:szCs w:val="20"/>
        </w:rPr>
        <w:id w:val="908498679"/>
        <w:docPartObj>
          <w:docPartGallery w:val="Table of Contents"/>
          <w:docPartUnique/>
        </w:docPartObj>
      </w:sdtPr>
      <w:sdtEndPr>
        <w:rPr>
          <w:rFonts w:asciiTheme="minorHAnsi" w:hAnsiTheme="minorHAnsi"/>
          <w:bCs/>
          <w:noProof/>
          <w:color w:val="auto"/>
        </w:rPr>
      </w:sdtEndPr>
      <w:sdtContent>
        <w:p w14:paraId="0B4FC64A" w14:textId="0B79BB54" w:rsidR="00B01EA3" w:rsidRPr="005553A5" w:rsidRDefault="00584266" w:rsidP="00067738">
          <w:pPr>
            <w:pStyle w:val="TOCHeading"/>
          </w:pPr>
          <w:r>
            <w:rPr>
              <w:caps w:val="0"/>
            </w:rPr>
            <w:t>C</w:t>
          </w:r>
          <w:r w:rsidRPr="005553A5">
            <w:rPr>
              <w:caps w:val="0"/>
            </w:rPr>
            <w:t>ontents</w:t>
          </w:r>
        </w:p>
        <w:p w14:paraId="13F68737" w14:textId="746C3DD0" w:rsidR="00584266" w:rsidRDefault="005B12D0">
          <w:pPr>
            <w:pStyle w:val="TOC1"/>
            <w:tabs>
              <w:tab w:val="right" w:leader="dot" w:pos="9016"/>
            </w:tabs>
            <w:rPr>
              <w:noProof/>
              <w:kern w:val="2"/>
              <w:sz w:val="22"/>
              <w:szCs w:val="22"/>
              <w14:ligatures w14:val="standardContextual"/>
            </w:rPr>
          </w:pPr>
          <w:r>
            <w:rPr>
              <w:rFonts w:cstheme="minorHAnsi"/>
              <w:bCs/>
            </w:rPr>
            <w:fldChar w:fldCharType="begin"/>
          </w:r>
          <w:r>
            <w:rPr>
              <w:rFonts w:cstheme="minorHAnsi"/>
              <w:bCs/>
            </w:rPr>
            <w:instrText xml:space="preserve"> TOC \o "1-1" \h \z \u </w:instrText>
          </w:r>
          <w:r>
            <w:rPr>
              <w:rFonts w:cstheme="minorHAnsi"/>
              <w:bCs/>
            </w:rPr>
            <w:fldChar w:fldCharType="separate"/>
          </w:r>
          <w:hyperlink w:anchor="_Toc174710357" w:history="1">
            <w:r w:rsidR="00584266" w:rsidRPr="0084660D">
              <w:rPr>
                <w:rStyle w:val="Hyperlink"/>
                <w:noProof/>
              </w:rPr>
              <w:t>What types of training do apprentices receive?</w:t>
            </w:r>
            <w:r w:rsidR="00584266">
              <w:rPr>
                <w:noProof/>
                <w:webHidden/>
              </w:rPr>
              <w:tab/>
            </w:r>
            <w:r w:rsidR="00584266">
              <w:rPr>
                <w:noProof/>
                <w:webHidden/>
              </w:rPr>
              <w:fldChar w:fldCharType="begin"/>
            </w:r>
            <w:r w:rsidR="00584266">
              <w:rPr>
                <w:noProof/>
                <w:webHidden/>
              </w:rPr>
              <w:instrText xml:space="preserve"> PAGEREF _Toc174710357 \h </w:instrText>
            </w:r>
            <w:r w:rsidR="00584266">
              <w:rPr>
                <w:noProof/>
                <w:webHidden/>
              </w:rPr>
            </w:r>
            <w:r w:rsidR="00584266">
              <w:rPr>
                <w:noProof/>
                <w:webHidden/>
              </w:rPr>
              <w:fldChar w:fldCharType="separate"/>
            </w:r>
            <w:r w:rsidR="00584266">
              <w:rPr>
                <w:noProof/>
                <w:webHidden/>
              </w:rPr>
              <w:t>3</w:t>
            </w:r>
            <w:r w:rsidR="00584266">
              <w:rPr>
                <w:noProof/>
                <w:webHidden/>
              </w:rPr>
              <w:fldChar w:fldCharType="end"/>
            </w:r>
          </w:hyperlink>
        </w:p>
        <w:p w14:paraId="73AE1781" w14:textId="194ACDBA" w:rsidR="00584266" w:rsidRDefault="00584266">
          <w:pPr>
            <w:pStyle w:val="TOC1"/>
            <w:tabs>
              <w:tab w:val="right" w:leader="dot" w:pos="9016"/>
            </w:tabs>
            <w:rPr>
              <w:noProof/>
              <w:kern w:val="2"/>
              <w:sz w:val="22"/>
              <w:szCs w:val="22"/>
              <w14:ligatures w14:val="standardContextual"/>
            </w:rPr>
          </w:pPr>
          <w:hyperlink w:anchor="_Toc174710358" w:history="1">
            <w:r w:rsidRPr="0084660D">
              <w:rPr>
                <w:rStyle w:val="Hyperlink"/>
                <w:noProof/>
              </w:rPr>
              <w:t>What is off-the-job training?</w:t>
            </w:r>
            <w:r>
              <w:rPr>
                <w:noProof/>
                <w:webHidden/>
              </w:rPr>
              <w:tab/>
            </w:r>
            <w:r>
              <w:rPr>
                <w:noProof/>
                <w:webHidden/>
              </w:rPr>
              <w:fldChar w:fldCharType="begin"/>
            </w:r>
            <w:r>
              <w:rPr>
                <w:noProof/>
                <w:webHidden/>
              </w:rPr>
              <w:instrText xml:space="preserve"> PAGEREF _Toc174710358 \h </w:instrText>
            </w:r>
            <w:r>
              <w:rPr>
                <w:noProof/>
                <w:webHidden/>
              </w:rPr>
            </w:r>
            <w:r>
              <w:rPr>
                <w:noProof/>
                <w:webHidden/>
              </w:rPr>
              <w:fldChar w:fldCharType="separate"/>
            </w:r>
            <w:r>
              <w:rPr>
                <w:noProof/>
                <w:webHidden/>
              </w:rPr>
              <w:t>4</w:t>
            </w:r>
            <w:r>
              <w:rPr>
                <w:noProof/>
                <w:webHidden/>
              </w:rPr>
              <w:fldChar w:fldCharType="end"/>
            </w:r>
          </w:hyperlink>
        </w:p>
        <w:p w14:paraId="78C8977C" w14:textId="78BEC387" w:rsidR="00584266" w:rsidRDefault="00584266">
          <w:pPr>
            <w:pStyle w:val="TOC1"/>
            <w:tabs>
              <w:tab w:val="right" w:leader="dot" w:pos="9016"/>
            </w:tabs>
            <w:rPr>
              <w:noProof/>
              <w:kern w:val="2"/>
              <w:sz w:val="22"/>
              <w:szCs w:val="22"/>
              <w14:ligatures w14:val="standardContextual"/>
            </w:rPr>
          </w:pPr>
          <w:hyperlink w:anchor="_Toc174710359" w:history="1">
            <w:r w:rsidRPr="0084660D">
              <w:rPr>
                <w:rStyle w:val="Hyperlink"/>
                <w:noProof/>
              </w:rPr>
              <w:t>What can count towards off-the-job training?</w:t>
            </w:r>
            <w:r>
              <w:rPr>
                <w:noProof/>
                <w:webHidden/>
              </w:rPr>
              <w:tab/>
            </w:r>
            <w:r>
              <w:rPr>
                <w:noProof/>
                <w:webHidden/>
              </w:rPr>
              <w:fldChar w:fldCharType="begin"/>
            </w:r>
            <w:r>
              <w:rPr>
                <w:noProof/>
                <w:webHidden/>
              </w:rPr>
              <w:instrText xml:space="preserve"> PAGEREF _Toc174710359 \h </w:instrText>
            </w:r>
            <w:r>
              <w:rPr>
                <w:noProof/>
                <w:webHidden/>
              </w:rPr>
            </w:r>
            <w:r>
              <w:rPr>
                <w:noProof/>
                <w:webHidden/>
              </w:rPr>
              <w:fldChar w:fldCharType="separate"/>
            </w:r>
            <w:r>
              <w:rPr>
                <w:noProof/>
                <w:webHidden/>
              </w:rPr>
              <w:t>5</w:t>
            </w:r>
            <w:r>
              <w:rPr>
                <w:noProof/>
                <w:webHidden/>
              </w:rPr>
              <w:fldChar w:fldCharType="end"/>
            </w:r>
          </w:hyperlink>
        </w:p>
        <w:p w14:paraId="42687857" w14:textId="06BDA055" w:rsidR="00584266" w:rsidRDefault="00584266">
          <w:pPr>
            <w:pStyle w:val="TOC1"/>
            <w:tabs>
              <w:tab w:val="right" w:leader="dot" w:pos="9016"/>
            </w:tabs>
            <w:rPr>
              <w:noProof/>
              <w:kern w:val="2"/>
              <w:sz w:val="22"/>
              <w:szCs w:val="22"/>
              <w14:ligatures w14:val="standardContextual"/>
            </w:rPr>
          </w:pPr>
          <w:hyperlink w:anchor="_Toc174710360" w:history="1">
            <w:r w:rsidRPr="0084660D">
              <w:rPr>
                <w:rStyle w:val="Hyperlink"/>
                <w:noProof/>
              </w:rPr>
              <w:t>Example off-the-job training activities</w:t>
            </w:r>
            <w:r>
              <w:rPr>
                <w:noProof/>
                <w:webHidden/>
              </w:rPr>
              <w:tab/>
            </w:r>
            <w:r>
              <w:rPr>
                <w:noProof/>
                <w:webHidden/>
              </w:rPr>
              <w:fldChar w:fldCharType="begin"/>
            </w:r>
            <w:r>
              <w:rPr>
                <w:noProof/>
                <w:webHidden/>
              </w:rPr>
              <w:instrText xml:space="preserve"> PAGEREF _Toc174710360 \h </w:instrText>
            </w:r>
            <w:r>
              <w:rPr>
                <w:noProof/>
                <w:webHidden/>
              </w:rPr>
            </w:r>
            <w:r>
              <w:rPr>
                <w:noProof/>
                <w:webHidden/>
              </w:rPr>
              <w:fldChar w:fldCharType="separate"/>
            </w:r>
            <w:r>
              <w:rPr>
                <w:noProof/>
                <w:webHidden/>
              </w:rPr>
              <w:t>6</w:t>
            </w:r>
            <w:r>
              <w:rPr>
                <w:noProof/>
                <w:webHidden/>
              </w:rPr>
              <w:fldChar w:fldCharType="end"/>
            </w:r>
          </w:hyperlink>
        </w:p>
        <w:p w14:paraId="3CDD8B08" w14:textId="553697ED" w:rsidR="00584266" w:rsidRDefault="00584266">
          <w:pPr>
            <w:pStyle w:val="TOC1"/>
            <w:tabs>
              <w:tab w:val="right" w:leader="dot" w:pos="9016"/>
            </w:tabs>
            <w:rPr>
              <w:noProof/>
              <w:kern w:val="2"/>
              <w:sz w:val="22"/>
              <w:szCs w:val="22"/>
              <w14:ligatures w14:val="standardContextual"/>
            </w:rPr>
          </w:pPr>
          <w:hyperlink w:anchor="_Toc174710361" w:history="1">
            <w:r w:rsidRPr="0084660D">
              <w:rPr>
                <w:rStyle w:val="Hyperlink"/>
                <w:noProof/>
              </w:rPr>
              <w:t>Where can off-the-job training take place?</w:t>
            </w:r>
            <w:r>
              <w:rPr>
                <w:noProof/>
                <w:webHidden/>
              </w:rPr>
              <w:tab/>
            </w:r>
            <w:r>
              <w:rPr>
                <w:noProof/>
                <w:webHidden/>
              </w:rPr>
              <w:fldChar w:fldCharType="begin"/>
            </w:r>
            <w:r>
              <w:rPr>
                <w:noProof/>
                <w:webHidden/>
              </w:rPr>
              <w:instrText xml:space="preserve"> PAGEREF _Toc174710361 \h </w:instrText>
            </w:r>
            <w:r>
              <w:rPr>
                <w:noProof/>
                <w:webHidden/>
              </w:rPr>
            </w:r>
            <w:r>
              <w:rPr>
                <w:noProof/>
                <w:webHidden/>
              </w:rPr>
              <w:fldChar w:fldCharType="separate"/>
            </w:r>
            <w:r>
              <w:rPr>
                <w:noProof/>
                <w:webHidden/>
              </w:rPr>
              <w:t>7</w:t>
            </w:r>
            <w:r>
              <w:rPr>
                <w:noProof/>
                <w:webHidden/>
              </w:rPr>
              <w:fldChar w:fldCharType="end"/>
            </w:r>
          </w:hyperlink>
        </w:p>
        <w:p w14:paraId="1A2B7B30" w14:textId="7B465B3A" w:rsidR="00584266" w:rsidRDefault="00584266">
          <w:pPr>
            <w:pStyle w:val="TOC1"/>
            <w:tabs>
              <w:tab w:val="right" w:leader="dot" w:pos="9016"/>
            </w:tabs>
            <w:rPr>
              <w:noProof/>
              <w:kern w:val="2"/>
              <w:sz w:val="22"/>
              <w:szCs w:val="22"/>
              <w14:ligatures w14:val="standardContextual"/>
            </w:rPr>
          </w:pPr>
          <w:hyperlink w:anchor="_Toc174710362" w:history="1">
            <w:r w:rsidRPr="0084660D">
              <w:rPr>
                <w:rStyle w:val="Hyperlink"/>
                <w:noProof/>
              </w:rPr>
              <w:t>Can supernumerary hours count towards off-the-job training?</w:t>
            </w:r>
            <w:r>
              <w:rPr>
                <w:noProof/>
                <w:webHidden/>
              </w:rPr>
              <w:tab/>
            </w:r>
            <w:r>
              <w:rPr>
                <w:noProof/>
                <w:webHidden/>
              </w:rPr>
              <w:fldChar w:fldCharType="begin"/>
            </w:r>
            <w:r>
              <w:rPr>
                <w:noProof/>
                <w:webHidden/>
              </w:rPr>
              <w:instrText xml:space="preserve"> PAGEREF _Toc174710362 \h </w:instrText>
            </w:r>
            <w:r>
              <w:rPr>
                <w:noProof/>
                <w:webHidden/>
              </w:rPr>
            </w:r>
            <w:r>
              <w:rPr>
                <w:noProof/>
                <w:webHidden/>
              </w:rPr>
              <w:fldChar w:fldCharType="separate"/>
            </w:r>
            <w:r>
              <w:rPr>
                <w:noProof/>
                <w:webHidden/>
              </w:rPr>
              <w:t>8</w:t>
            </w:r>
            <w:r>
              <w:rPr>
                <w:noProof/>
                <w:webHidden/>
              </w:rPr>
              <w:fldChar w:fldCharType="end"/>
            </w:r>
          </w:hyperlink>
        </w:p>
        <w:p w14:paraId="1121ACA5" w14:textId="23BC4E43" w:rsidR="00584266" w:rsidRDefault="00584266">
          <w:pPr>
            <w:pStyle w:val="TOC1"/>
            <w:tabs>
              <w:tab w:val="right" w:leader="dot" w:pos="9016"/>
            </w:tabs>
            <w:rPr>
              <w:noProof/>
              <w:kern w:val="2"/>
              <w:sz w:val="22"/>
              <w:szCs w:val="22"/>
              <w14:ligatures w14:val="standardContextual"/>
            </w:rPr>
          </w:pPr>
          <w:hyperlink w:anchor="_Toc174710363" w:history="1">
            <w:r w:rsidRPr="0084660D">
              <w:rPr>
                <w:rStyle w:val="Hyperlink"/>
                <w:noProof/>
              </w:rPr>
              <w:t>What cannot count towards off-the-job training?</w:t>
            </w:r>
            <w:r>
              <w:rPr>
                <w:noProof/>
                <w:webHidden/>
              </w:rPr>
              <w:tab/>
            </w:r>
            <w:r>
              <w:rPr>
                <w:noProof/>
                <w:webHidden/>
              </w:rPr>
              <w:fldChar w:fldCharType="begin"/>
            </w:r>
            <w:r>
              <w:rPr>
                <w:noProof/>
                <w:webHidden/>
              </w:rPr>
              <w:instrText xml:space="preserve"> PAGEREF _Toc174710363 \h </w:instrText>
            </w:r>
            <w:r>
              <w:rPr>
                <w:noProof/>
                <w:webHidden/>
              </w:rPr>
            </w:r>
            <w:r>
              <w:rPr>
                <w:noProof/>
                <w:webHidden/>
              </w:rPr>
              <w:fldChar w:fldCharType="separate"/>
            </w:r>
            <w:r>
              <w:rPr>
                <w:noProof/>
                <w:webHidden/>
              </w:rPr>
              <w:t>9</w:t>
            </w:r>
            <w:r>
              <w:rPr>
                <w:noProof/>
                <w:webHidden/>
              </w:rPr>
              <w:fldChar w:fldCharType="end"/>
            </w:r>
          </w:hyperlink>
        </w:p>
        <w:p w14:paraId="53E8DF00" w14:textId="788B12C4" w:rsidR="00584266" w:rsidRDefault="00584266">
          <w:pPr>
            <w:pStyle w:val="TOC1"/>
            <w:tabs>
              <w:tab w:val="right" w:leader="dot" w:pos="9016"/>
            </w:tabs>
            <w:rPr>
              <w:noProof/>
              <w:kern w:val="2"/>
              <w:sz w:val="22"/>
              <w:szCs w:val="22"/>
              <w14:ligatures w14:val="standardContextual"/>
            </w:rPr>
          </w:pPr>
          <w:hyperlink w:anchor="_Toc174710364" w:history="1">
            <w:r w:rsidRPr="0084660D">
              <w:rPr>
                <w:rStyle w:val="Hyperlink"/>
                <w:noProof/>
              </w:rPr>
              <w:t>What is my responsibility as an employer to support apprenticeship off-the-job training?</w:t>
            </w:r>
            <w:r>
              <w:rPr>
                <w:noProof/>
                <w:webHidden/>
              </w:rPr>
              <w:tab/>
            </w:r>
            <w:r>
              <w:rPr>
                <w:noProof/>
                <w:webHidden/>
              </w:rPr>
              <w:fldChar w:fldCharType="begin"/>
            </w:r>
            <w:r>
              <w:rPr>
                <w:noProof/>
                <w:webHidden/>
              </w:rPr>
              <w:instrText xml:space="preserve"> PAGEREF _Toc174710364 \h </w:instrText>
            </w:r>
            <w:r>
              <w:rPr>
                <w:noProof/>
                <w:webHidden/>
              </w:rPr>
            </w:r>
            <w:r>
              <w:rPr>
                <w:noProof/>
                <w:webHidden/>
              </w:rPr>
              <w:fldChar w:fldCharType="separate"/>
            </w:r>
            <w:r>
              <w:rPr>
                <w:noProof/>
                <w:webHidden/>
              </w:rPr>
              <w:t>10</w:t>
            </w:r>
            <w:r>
              <w:rPr>
                <w:noProof/>
                <w:webHidden/>
              </w:rPr>
              <w:fldChar w:fldCharType="end"/>
            </w:r>
          </w:hyperlink>
        </w:p>
        <w:p w14:paraId="27BFF185" w14:textId="66D76B1E" w:rsidR="00584266" w:rsidRDefault="00584266">
          <w:pPr>
            <w:pStyle w:val="TOC1"/>
            <w:tabs>
              <w:tab w:val="right" w:leader="dot" w:pos="9016"/>
            </w:tabs>
            <w:rPr>
              <w:noProof/>
              <w:kern w:val="2"/>
              <w:sz w:val="22"/>
              <w:szCs w:val="22"/>
              <w14:ligatures w14:val="standardContextual"/>
            </w:rPr>
          </w:pPr>
          <w:hyperlink w:anchor="_Toc174710365" w:history="1">
            <w:r w:rsidRPr="0084660D">
              <w:rPr>
                <w:rStyle w:val="Hyperlink"/>
                <w:noProof/>
              </w:rPr>
              <w:t>off-the-job training log writing style</w:t>
            </w:r>
            <w:r>
              <w:rPr>
                <w:noProof/>
                <w:webHidden/>
              </w:rPr>
              <w:tab/>
            </w:r>
            <w:r>
              <w:rPr>
                <w:noProof/>
                <w:webHidden/>
              </w:rPr>
              <w:fldChar w:fldCharType="begin"/>
            </w:r>
            <w:r>
              <w:rPr>
                <w:noProof/>
                <w:webHidden/>
              </w:rPr>
              <w:instrText xml:space="preserve"> PAGEREF _Toc174710365 \h </w:instrText>
            </w:r>
            <w:r>
              <w:rPr>
                <w:noProof/>
                <w:webHidden/>
              </w:rPr>
            </w:r>
            <w:r>
              <w:rPr>
                <w:noProof/>
                <w:webHidden/>
              </w:rPr>
              <w:fldChar w:fldCharType="separate"/>
            </w:r>
            <w:r>
              <w:rPr>
                <w:noProof/>
                <w:webHidden/>
              </w:rPr>
              <w:t>11</w:t>
            </w:r>
            <w:r>
              <w:rPr>
                <w:noProof/>
                <w:webHidden/>
              </w:rPr>
              <w:fldChar w:fldCharType="end"/>
            </w:r>
          </w:hyperlink>
        </w:p>
        <w:p w14:paraId="09A15216" w14:textId="5AD387B7" w:rsidR="00584266" w:rsidRDefault="00584266">
          <w:pPr>
            <w:pStyle w:val="TOC1"/>
            <w:tabs>
              <w:tab w:val="right" w:leader="dot" w:pos="9016"/>
            </w:tabs>
            <w:rPr>
              <w:noProof/>
              <w:kern w:val="2"/>
              <w:sz w:val="22"/>
              <w:szCs w:val="22"/>
              <w14:ligatures w14:val="standardContextual"/>
            </w:rPr>
          </w:pPr>
          <w:hyperlink w:anchor="_Toc174710366" w:history="1">
            <w:r w:rsidRPr="0084660D">
              <w:rPr>
                <w:rStyle w:val="Hyperlink"/>
                <w:noProof/>
              </w:rPr>
              <w:t>How often should apprentices record off-the-job training?</w:t>
            </w:r>
            <w:r>
              <w:rPr>
                <w:noProof/>
                <w:webHidden/>
              </w:rPr>
              <w:tab/>
            </w:r>
            <w:r>
              <w:rPr>
                <w:noProof/>
                <w:webHidden/>
              </w:rPr>
              <w:fldChar w:fldCharType="begin"/>
            </w:r>
            <w:r>
              <w:rPr>
                <w:noProof/>
                <w:webHidden/>
              </w:rPr>
              <w:instrText xml:space="preserve"> PAGEREF _Toc174710366 \h </w:instrText>
            </w:r>
            <w:r>
              <w:rPr>
                <w:noProof/>
                <w:webHidden/>
              </w:rPr>
            </w:r>
            <w:r>
              <w:rPr>
                <w:noProof/>
                <w:webHidden/>
              </w:rPr>
              <w:fldChar w:fldCharType="separate"/>
            </w:r>
            <w:r>
              <w:rPr>
                <w:noProof/>
                <w:webHidden/>
              </w:rPr>
              <w:t>12</w:t>
            </w:r>
            <w:r>
              <w:rPr>
                <w:noProof/>
                <w:webHidden/>
              </w:rPr>
              <w:fldChar w:fldCharType="end"/>
            </w:r>
          </w:hyperlink>
        </w:p>
        <w:p w14:paraId="0CD6D682" w14:textId="24868D57" w:rsidR="00584266" w:rsidRDefault="00584266">
          <w:pPr>
            <w:pStyle w:val="TOC1"/>
            <w:tabs>
              <w:tab w:val="right" w:leader="dot" w:pos="9016"/>
            </w:tabs>
            <w:rPr>
              <w:noProof/>
              <w:kern w:val="2"/>
              <w:sz w:val="22"/>
              <w:szCs w:val="22"/>
              <w14:ligatures w14:val="standardContextual"/>
            </w:rPr>
          </w:pPr>
          <w:hyperlink w:anchor="_Toc174710367" w:history="1">
            <w:r w:rsidRPr="0084660D">
              <w:rPr>
                <w:rStyle w:val="Hyperlink"/>
                <w:noProof/>
              </w:rPr>
              <w:t>The Aptem off-the-job hours interface</w:t>
            </w:r>
            <w:r>
              <w:rPr>
                <w:noProof/>
                <w:webHidden/>
              </w:rPr>
              <w:tab/>
            </w:r>
            <w:r>
              <w:rPr>
                <w:noProof/>
                <w:webHidden/>
              </w:rPr>
              <w:fldChar w:fldCharType="begin"/>
            </w:r>
            <w:r>
              <w:rPr>
                <w:noProof/>
                <w:webHidden/>
              </w:rPr>
              <w:instrText xml:space="preserve"> PAGEREF _Toc174710367 \h </w:instrText>
            </w:r>
            <w:r>
              <w:rPr>
                <w:noProof/>
                <w:webHidden/>
              </w:rPr>
            </w:r>
            <w:r>
              <w:rPr>
                <w:noProof/>
                <w:webHidden/>
              </w:rPr>
              <w:fldChar w:fldCharType="separate"/>
            </w:r>
            <w:r>
              <w:rPr>
                <w:noProof/>
                <w:webHidden/>
              </w:rPr>
              <w:t>13</w:t>
            </w:r>
            <w:r>
              <w:rPr>
                <w:noProof/>
                <w:webHidden/>
              </w:rPr>
              <w:fldChar w:fldCharType="end"/>
            </w:r>
          </w:hyperlink>
        </w:p>
        <w:p w14:paraId="28EFFBC4" w14:textId="326680CF" w:rsidR="00584266" w:rsidRDefault="00584266">
          <w:pPr>
            <w:pStyle w:val="TOC1"/>
            <w:tabs>
              <w:tab w:val="right" w:leader="dot" w:pos="9016"/>
            </w:tabs>
            <w:rPr>
              <w:noProof/>
              <w:kern w:val="2"/>
              <w:sz w:val="22"/>
              <w:szCs w:val="22"/>
              <w14:ligatures w14:val="standardContextual"/>
            </w:rPr>
          </w:pPr>
          <w:hyperlink w:anchor="_Toc174710368" w:history="1">
            <w:r w:rsidRPr="0084660D">
              <w:rPr>
                <w:rStyle w:val="Hyperlink"/>
                <w:noProof/>
              </w:rPr>
              <w:t>off-the-job training log best practices</w:t>
            </w:r>
            <w:r>
              <w:rPr>
                <w:noProof/>
                <w:webHidden/>
              </w:rPr>
              <w:tab/>
            </w:r>
            <w:r>
              <w:rPr>
                <w:noProof/>
                <w:webHidden/>
              </w:rPr>
              <w:fldChar w:fldCharType="begin"/>
            </w:r>
            <w:r>
              <w:rPr>
                <w:noProof/>
                <w:webHidden/>
              </w:rPr>
              <w:instrText xml:space="preserve"> PAGEREF _Toc174710368 \h </w:instrText>
            </w:r>
            <w:r>
              <w:rPr>
                <w:noProof/>
                <w:webHidden/>
              </w:rPr>
            </w:r>
            <w:r>
              <w:rPr>
                <w:noProof/>
                <w:webHidden/>
              </w:rPr>
              <w:fldChar w:fldCharType="separate"/>
            </w:r>
            <w:r>
              <w:rPr>
                <w:noProof/>
                <w:webHidden/>
              </w:rPr>
              <w:t>14</w:t>
            </w:r>
            <w:r>
              <w:rPr>
                <w:noProof/>
                <w:webHidden/>
              </w:rPr>
              <w:fldChar w:fldCharType="end"/>
            </w:r>
          </w:hyperlink>
        </w:p>
        <w:p w14:paraId="199A4D12" w14:textId="0BF578C3" w:rsidR="00584266" w:rsidRDefault="00584266">
          <w:pPr>
            <w:pStyle w:val="TOC1"/>
            <w:tabs>
              <w:tab w:val="right" w:leader="dot" w:pos="9016"/>
            </w:tabs>
            <w:rPr>
              <w:noProof/>
              <w:kern w:val="2"/>
              <w:sz w:val="22"/>
              <w:szCs w:val="22"/>
              <w14:ligatures w14:val="standardContextual"/>
            </w:rPr>
          </w:pPr>
          <w:hyperlink w:anchor="_Toc174710369" w:history="1">
            <w:r w:rsidRPr="0084660D">
              <w:rPr>
                <w:rStyle w:val="Hyperlink"/>
                <w:noProof/>
              </w:rPr>
              <w:t>Worked example of a completed off-the-job training log</w:t>
            </w:r>
            <w:r>
              <w:rPr>
                <w:noProof/>
                <w:webHidden/>
              </w:rPr>
              <w:tab/>
            </w:r>
            <w:r>
              <w:rPr>
                <w:noProof/>
                <w:webHidden/>
              </w:rPr>
              <w:fldChar w:fldCharType="begin"/>
            </w:r>
            <w:r>
              <w:rPr>
                <w:noProof/>
                <w:webHidden/>
              </w:rPr>
              <w:instrText xml:space="preserve"> PAGEREF _Toc174710369 \h </w:instrText>
            </w:r>
            <w:r>
              <w:rPr>
                <w:noProof/>
                <w:webHidden/>
              </w:rPr>
            </w:r>
            <w:r>
              <w:rPr>
                <w:noProof/>
                <w:webHidden/>
              </w:rPr>
              <w:fldChar w:fldCharType="separate"/>
            </w:r>
            <w:r>
              <w:rPr>
                <w:noProof/>
                <w:webHidden/>
              </w:rPr>
              <w:t>17</w:t>
            </w:r>
            <w:r>
              <w:rPr>
                <w:noProof/>
                <w:webHidden/>
              </w:rPr>
              <w:fldChar w:fldCharType="end"/>
            </w:r>
          </w:hyperlink>
        </w:p>
        <w:p w14:paraId="11010D67" w14:textId="4F8B6E3A" w:rsidR="00D26D11" w:rsidRDefault="005B12D0" w:rsidP="00D26D11">
          <w:pPr>
            <w:rPr>
              <w:b/>
              <w:bCs/>
              <w:noProof/>
            </w:rPr>
          </w:pPr>
          <w:r>
            <w:rPr>
              <w:rFonts w:cstheme="minorHAnsi"/>
              <w:bCs/>
            </w:rPr>
            <w:fldChar w:fldCharType="end"/>
          </w:r>
        </w:p>
      </w:sdtContent>
    </w:sdt>
    <w:p w14:paraId="4EF2F6F9" w14:textId="77777777" w:rsidR="00D26D11" w:rsidRDefault="00D26D11">
      <w:pPr>
        <w:rPr>
          <w:rFonts w:asciiTheme="majorHAnsi" w:eastAsiaTheme="majorEastAsia" w:hAnsiTheme="majorHAnsi" w:cstheme="majorBidi"/>
          <w:b/>
          <w:color w:val="003871" w:themeColor="accent1" w:themeShade="BF"/>
          <w:sz w:val="32"/>
          <w:szCs w:val="32"/>
          <w:lang w:eastAsia="en-US"/>
        </w:rPr>
      </w:pPr>
      <w:r>
        <w:br w:type="page"/>
      </w:r>
    </w:p>
    <w:p w14:paraId="1AC73483" w14:textId="24A10A9D" w:rsidR="00B615CC" w:rsidRPr="00584266" w:rsidRDefault="00584266" w:rsidP="00584266">
      <w:pPr>
        <w:pStyle w:val="Heading1"/>
      </w:pPr>
      <w:bookmarkStart w:id="0" w:name="_Toc174710357"/>
      <w:r w:rsidRPr="00584266">
        <w:lastRenderedPageBreak/>
        <w:t>What types of training do apprentices receive?</w:t>
      </w:r>
      <w:bookmarkEnd w:id="0"/>
    </w:p>
    <w:p w14:paraId="5B5B24D2" w14:textId="6BAB6E57" w:rsidR="00B615CC" w:rsidRPr="00B01EA3" w:rsidRDefault="00B615CC" w:rsidP="00D26D11">
      <w:pPr>
        <w:rPr>
          <w:lang w:eastAsia="en-US"/>
        </w:rPr>
      </w:pPr>
      <w:r w:rsidRPr="00B01EA3">
        <w:rPr>
          <w:lang w:eastAsia="en-US"/>
        </w:rPr>
        <w:t>All apprenticeship</w:t>
      </w:r>
      <w:r w:rsidR="005823B4">
        <w:rPr>
          <w:lang w:eastAsia="en-US"/>
        </w:rPr>
        <w:t>s</w:t>
      </w:r>
      <w:r w:rsidRPr="00B01EA3">
        <w:rPr>
          <w:lang w:eastAsia="en-US"/>
        </w:rPr>
        <w:t xml:space="preserve"> at the University of East London have been designed with a combination of the following teaching and learning methods:</w:t>
      </w:r>
    </w:p>
    <w:p w14:paraId="7C58068A" w14:textId="4BF484C0" w:rsidR="00B615CC" w:rsidRPr="00B01EA3" w:rsidRDefault="00D26D11" w:rsidP="00D26D11">
      <w:pPr>
        <w:pStyle w:val="Heading2"/>
      </w:pPr>
      <w:r w:rsidRPr="00B01EA3">
        <w:t>OFF-THE-JOB TRAINING</w:t>
      </w:r>
    </w:p>
    <w:p w14:paraId="57FFE926" w14:textId="77777777" w:rsidR="00B615CC" w:rsidRPr="00B01EA3" w:rsidRDefault="00B615CC" w:rsidP="00D26D11">
      <w:pPr>
        <w:rPr>
          <w:lang w:eastAsia="en-US"/>
        </w:rPr>
      </w:pPr>
      <w:r w:rsidRPr="00B01EA3">
        <w:rPr>
          <w:lang w:eastAsia="en-US"/>
        </w:rPr>
        <w:t>Only the following two means of training count towards off-the-job training and are a legal entitlement of the apprentice:</w:t>
      </w:r>
    </w:p>
    <w:p w14:paraId="0FA02AF4" w14:textId="3C00D6B3" w:rsidR="00B615CC" w:rsidRPr="005823B4" w:rsidRDefault="00B615CC" w:rsidP="005823B4">
      <w:pPr>
        <w:pStyle w:val="ListParagraph"/>
        <w:numPr>
          <w:ilvl w:val="0"/>
          <w:numId w:val="15"/>
        </w:numPr>
        <w:contextualSpacing w:val="0"/>
      </w:pPr>
      <w:r w:rsidRPr="005823B4">
        <w:rPr>
          <w:b/>
          <w:bCs/>
        </w:rPr>
        <w:t xml:space="preserve">Direct training by </w:t>
      </w:r>
      <w:r w:rsidR="005823B4">
        <w:rPr>
          <w:b/>
          <w:bCs/>
        </w:rPr>
        <w:t>UEL</w:t>
      </w:r>
      <w:r w:rsidRPr="005823B4">
        <w:rPr>
          <w:b/>
          <w:bCs/>
        </w:rPr>
        <w:t xml:space="preserve"> relat</w:t>
      </w:r>
      <w:r w:rsidR="005823B4">
        <w:rPr>
          <w:b/>
          <w:bCs/>
        </w:rPr>
        <w:t>ing</w:t>
      </w:r>
      <w:r w:rsidRPr="005823B4">
        <w:rPr>
          <w:b/>
          <w:bCs/>
        </w:rPr>
        <w:t xml:space="preserve"> to KSBs</w:t>
      </w:r>
      <w:r w:rsidRPr="005823B4">
        <w:br/>
        <w:t>For example: lectures, seminars, workshops, webinars. This could be on campus, online or on excursions.</w:t>
      </w:r>
    </w:p>
    <w:p w14:paraId="0E9C8572" w14:textId="77777777" w:rsidR="00B615CC" w:rsidRPr="005823B4" w:rsidRDefault="00B615CC" w:rsidP="005823B4">
      <w:pPr>
        <w:pStyle w:val="ListParagraph"/>
        <w:numPr>
          <w:ilvl w:val="0"/>
          <w:numId w:val="15"/>
        </w:numPr>
        <w:contextualSpacing w:val="0"/>
      </w:pPr>
      <w:r w:rsidRPr="005823B4">
        <w:rPr>
          <w:b/>
          <w:bCs/>
        </w:rPr>
        <w:t>Self-led training by the apprentice in the workplace</w:t>
      </w:r>
      <w:r w:rsidRPr="005823B4">
        <w:br/>
        <w:t>For example: shadowing colleagues, applying new skills, critical reflections. For this, employers have a responsibility to allocate time for the apprentice to undertake this.</w:t>
      </w:r>
    </w:p>
    <w:p w14:paraId="25B81FBC" w14:textId="14F57DDF" w:rsidR="00B615CC" w:rsidRPr="00D26D11" w:rsidRDefault="00D26D11" w:rsidP="00D26D11">
      <w:pPr>
        <w:pStyle w:val="Heading2"/>
      </w:pPr>
      <w:r w:rsidRPr="00D26D11">
        <w:t>ON-THE-JOB TRAINING</w:t>
      </w:r>
    </w:p>
    <w:p w14:paraId="3D0E785D" w14:textId="5D164035" w:rsidR="00B615CC" w:rsidRPr="00B01EA3" w:rsidRDefault="00B615CC" w:rsidP="005823B4">
      <w:pPr>
        <w:pStyle w:val="ListParagraph"/>
        <w:numPr>
          <w:ilvl w:val="0"/>
          <w:numId w:val="16"/>
        </w:numPr>
        <w:rPr>
          <w:lang w:eastAsia="en-US"/>
        </w:rPr>
      </w:pPr>
      <w:r w:rsidRPr="005823B4">
        <w:rPr>
          <w:rFonts w:asciiTheme="minorHAnsi" w:hAnsiTheme="minorHAnsi"/>
          <w:b/>
          <w:bCs/>
          <w:lang w:eastAsia="en-US"/>
        </w:rPr>
        <w:t>Direct training by the employer in the workplace not relat</w:t>
      </w:r>
      <w:r w:rsidR="005823B4">
        <w:rPr>
          <w:rFonts w:asciiTheme="minorHAnsi" w:hAnsiTheme="minorHAnsi"/>
          <w:b/>
          <w:bCs/>
          <w:lang w:eastAsia="en-US"/>
        </w:rPr>
        <w:t>ing</w:t>
      </w:r>
      <w:r w:rsidRPr="005823B4">
        <w:rPr>
          <w:rFonts w:asciiTheme="minorHAnsi" w:hAnsiTheme="minorHAnsi"/>
          <w:b/>
          <w:bCs/>
          <w:lang w:eastAsia="en-US"/>
        </w:rPr>
        <w:t xml:space="preserve"> to KSBs</w:t>
      </w:r>
      <w:r w:rsidR="00D26D11" w:rsidRPr="005823B4">
        <w:rPr>
          <w:rFonts w:asciiTheme="minorHAnsi" w:hAnsiTheme="minorHAnsi"/>
          <w:lang w:eastAsia="en-US"/>
        </w:rPr>
        <w:br/>
      </w:r>
      <w:r w:rsidRPr="00B01EA3">
        <w:rPr>
          <w:lang w:eastAsia="en-US"/>
        </w:rPr>
        <w:t xml:space="preserve">On-the-job training will vary from employer to employer in quantity and content. This includes any training necessary for apprentices to complete their role (such as workplace induction) but not </w:t>
      </w:r>
      <w:r w:rsidR="005823B4" w:rsidRPr="00B01EA3">
        <w:rPr>
          <w:lang w:eastAsia="en-US"/>
        </w:rPr>
        <w:t>relating</w:t>
      </w:r>
      <w:r w:rsidRPr="00B01EA3">
        <w:rPr>
          <w:lang w:eastAsia="en-US"/>
        </w:rPr>
        <w:t xml:space="preserve"> to the knowledge, skills and behaviours of the apprenticeship.</w:t>
      </w:r>
    </w:p>
    <w:p w14:paraId="6F2C4CDE" w14:textId="0995EF39" w:rsidR="00B615CC" w:rsidRPr="00D26D11" w:rsidRDefault="00D26D11" w:rsidP="00D26D11">
      <w:pPr>
        <w:pStyle w:val="Heading2"/>
      </w:pPr>
      <w:r w:rsidRPr="00D26D11">
        <w:t>OTHER TRAINING</w:t>
      </w:r>
    </w:p>
    <w:p w14:paraId="118DCCA0" w14:textId="7EE7C50B" w:rsidR="00B615CC" w:rsidRPr="005823B4" w:rsidRDefault="00B615CC" w:rsidP="005823B4">
      <w:pPr>
        <w:pStyle w:val="ListParagraph"/>
        <w:numPr>
          <w:ilvl w:val="0"/>
          <w:numId w:val="16"/>
        </w:numPr>
        <w:ind w:left="714" w:hanging="357"/>
        <w:contextualSpacing w:val="0"/>
        <w:rPr>
          <w:rFonts w:asciiTheme="minorHAnsi" w:hAnsiTheme="minorHAnsi"/>
          <w:b/>
          <w:bCs/>
          <w:lang w:eastAsia="en-US"/>
        </w:rPr>
      </w:pPr>
      <w:r w:rsidRPr="005823B4">
        <w:rPr>
          <w:rFonts w:asciiTheme="minorHAnsi" w:hAnsiTheme="minorHAnsi"/>
          <w:b/>
          <w:bCs/>
          <w:lang w:eastAsia="en-US"/>
        </w:rPr>
        <w:t>Self-led training by the apprentice outside the workplace</w:t>
      </w:r>
      <w:r w:rsidR="00D26D11" w:rsidRPr="005823B4">
        <w:rPr>
          <w:rFonts w:asciiTheme="minorHAnsi" w:hAnsiTheme="minorHAnsi"/>
          <w:b/>
          <w:bCs/>
          <w:lang w:eastAsia="en-US"/>
        </w:rPr>
        <w:br/>
      </w:r>
      <w:r w:rsidRPr="005823B4">
        <w:rPr>
          <w:rFonts w:asciiTheme="minorHAnsi" w:hAnsiTheme="minorHAnsi"/>
          <w:lang w:eastAsia="en-US"/>
        </w:rPr>
        <w:t>For example: at-home revision, reading, etc.</w:t>
      </w:r>
    </w:p>
    <w:p w14:paraId="07EFBFDD" w14:textId="587A2C36" w:rsidR="00B615CC" w:rsidRPr="005823B4" w:rsidRDefault="00B615CC" w:rsidP="005823B4">
      <w:pPr>
        <w:pStyle w:val="ListParagraph"/>
        <w:numPr>
          <w:ilvl w:val="0"/>
          <w:numId w:val="16"/>
        </w:numPr>
        <w:ind w:left="714" w:hanging="357"/>
        <w:contextualSpacing w:val="0"/>
        <w:rPr>
          <w:rFonts w:asciiTheme="minorHAnsi" w:hAnsiTheme="minorHAnsi"/>
          <w:b/>
          <w:bCs/>
          <w:lang w:eastAsia="en-US"/>
        </w:rPr>
      </w:pPr>
      <w:r w:rsidRPr="005823B4">
        <w:rPr>
          <w:rFonts w:asciiTheme="minorHAnsi" w:hAnsiTheme="minorHAnsi"/>
          <w:b/>
          <w:bCs/>
          <w:lang w:eastAsia="en-US"/>
        </w:rPr>
        <w:t xml:space="preserve">Direct training by </w:t>
      </w:r>
      <w:r w:rsidR="005823B4">
        <w:rPr>
          <w:rFonts w:asciiTheme="minorHAnsi" w:hAnsiTheme="minorHAnsi"/>
          <w:b/>
          <w:bCs/>
          <w:lang w:eastAsia="en-US"/>
        </w:rPr>
        <w:t>UEL</w:t>
      </w:r>
      <w:r w:rsidRPr="005823B4">
        <w:rPr>
          <w:rFonts w:asciiTheme="minorHAnsi" w:hAnsiTheme="minorHAnsi"/>
          <w:b/>
          <w:bCs/>
          <w:lang w:eastAsia="en-US"/>
        </w:rPr>
        <w:t xml:space="preserve"> not relat</w:t>
      </w:r>
      <w:r w:rsidR="005823B4">
        <w:rPr>
          <w:rFonts w:asciiTheme="minorHAnsi" w:hAnsiTheme="minorHAnsi"/>
          <w:b/>
          <w:bCs/>
          <w:lang w:eastAsia="en-US"/>
        </w:rPr>
        <w:t>ing</w:t>
      </w:r>
      <w:r w:rsidRPr="005823B4">
        <w:rPr>
          <w:rFonts w:asciiTheme="minorHAnsi" w:hAnsiTheme="minorHAnsi"/>
          <w:b/>
          <w:bCs/>
          <w:lang w:eastAsia="en-US"/>
        </w:rPr>
        <w:t xml:space="preserve"> to KSBs</w:t>
      </w:r>
      <w:r w:rsidR="00D26D11" w:rsidRPr="005823B4">
        <w:rPr>
          <w:rFonts w:asciiTheme="minorHAnsi" w:hAnsiTheme="minorHAnsi"/>
          <w:b/>
          <w:bCs/>
          <w:lang w:eastAsia="en-US"/>
        </w:rPr>
        <w:br/>
      </w:r>
      <w:r w:rsidRPr="005823B4">
        <w:rPr>
          <w:rFonts w:asciiTheme="minorHAnsi" w:hAnsiTheme="minorHAnsi"/>
          <w:lang w:eastAsia="en-US"/>
        </w:rPr>
        <w:t>For example: university induction, academic skills sessions, functional skills sessions.</w:t>
      </w:r>
    </w:p>
    <w:p w14:paraId="1E9CB1A7" w14:textId="26FF377F" w:rsidR="00B615CC" w:rsidRPr="00B615CC" w:rsidRDefault="00B615CC" w:rsidP="005823B4">
      <w:pPr>
        <w:pStyle w:val="ListParagraph"/>
        <w:numPr>
          <w:ilvl w:val="0"/>
          <w:numId w:val="16"/>
        </w:numPr>
        <w:ind w:left="714" w:hanging="357"/>
        <w:contextualSpacing w:val="0"/>
        <w:rPr>
          <w:rFonts w:eastAsia="MS Mincho" w:cs="Times New Roman"/>
          <w:b/>
          <w:bCs/>
          <w:sz w:val="22"/>
          <w:lang w:eastAsia="en-US"/>
        </w:rPr>
      </w:pPr>
      <w:r w:rsidRPr="005823B4">
        <w:rPr>
          <w:rFonts w:asciiTheme="minorHAnsi" w:hAnsiTheme="minorHAnsi"/>
          <w:b/>
          <w:bCs/>
          <w:lang w:eastAsia="en-US"/>
        </w:rPr>
        <w:t>Summative assessments</w:t>
      </w:r>
      <w:r w:rsidR="00D26D11" w:rsidRPr="005823B4">
        <w:rPr>
          <w:rFonts w:asciiTheme="minorHAnsi" w:hAnsiTheme="minorHAnsi"/>
          <w:b/>
          <w:bCs/>
          <w:lang w:eastAsia="en-US"/>
        </w:rPr>
        <w:br/>
      </w:r>
      <w:r w:rsidRPr="005823B4">
        <w:rPr>
          <w:rFonts w:asciiTheme="minorHAnsi" w:hAnsiTheme="minorHAnsi"/>
          <w:lang w:eastAsia="en-US"/>
        </w:rPr>
        <w:t>For example: presentations, examinations. However, work apprentices put towards summative assessments such as essays, portfolios, projects, etc. can count towards off-the-job training</w:t>
      </w:r>
      <w:r w:rsidR="005823B4">
        <w:rPr>
          <w:rFonts w:asciiTheme="minorHAnsi" w:hAnsiTheme="minorHAnsi"/>
          <w:lang w:eastAsia="en-US"/>
        </w:rPr>
        <w:t>.</w:t>
      </w:r>
      <w:r>
        <w:br w:type="page"/>
      </w:r>
    </w:p>
    <w:p w14:paraId="1BE232F9" w14:textId="75E351CF" w:rsidR="00B01EA3" w:rsidRPr="00584266" w:rsidRDefault="00584266" w:rsidP="00584266">
      <w:pPr>
        <w:pStyle w:val="Heading1"/>
      </w:pPr>
      <w:bookmarkStart w:id="1" w:name="_Toc174710358"/>
      <w:r w:rsidRPr="00584266">
        <w:lastRenderedPageBreak/>
        <w:t>What is off-the-job training?</w:t>
      </w:r>
      <w:bookmarkEnd w:id="1"/>
    </w:p>
    <w:p w14:paraId="4FCA3A85" w14:textId="476A7960" w:rsidR="00B01EA3" w:rsidRPr="00067738" w:rsidRDefault="00B01EA3" w:rsidP="00067738">
      <w:r w:rsidRPr="00067738">
        <w:t>The following information is taken from act 3</w:t>
      </w:r>
      <w:r w:rsidR="00F8136F" w:rsidRPr="00067738">
        <w:t xml:space="preserve"> (Off-the-job training)</w:t>
      </w:r>
      <w:r w:rsidRPr="00067738">
        <w:t xml:space="preserve"> of </w:t>
      </w:r>
      <w:hyperlink r:id="rId14" w:history="1">
        <w:r w:rsidR="00F8136F" w:rsidRPr="00067738">
          <w:rPr>
            <w:rStyle w:val="Hyperlink"/>
          </w:rPr>
          <w:t>The Apprenticeships (Miscellaneous Provisions) Regulations</w:t>
        </w:r>
      </w:hyperlink>
      <w:r w:rsidR="00F8136F" w:rsidRPr="00067738">
        <w:t xml:space="preserve"> (2017):</w:t>
      </w:r>
    </w:p>
    <w:tbl>
      <w:tblPr>
        <w:tblStyle w:val="TableGrid1"/>
        <w:tblW w:w="0" w:type="auto"/>
        <w:tblCellMar>
          <w:top w:w="113" w:type="dxa"/>
          <w:left w:w="113" w:type="dxa"/>
          <w:bottom w:w="113" w:type="dxa"/>
          <w:right w:w="113" w:type="dxa"/>
        </w:tblCellMar>
        <w:tblLook w:val="04A0" w:firstRow="1" w:lastRow="0" w:firstColumn="1" w:lastColumn="0" w:noHBand="0" w:noVBand="1"/>
      </w:tblPr>
      <w:tblGrid>
        <w:gridCol w:w="9016"/>
      </w:tblGrid>
      <w:tr w:rsidR="00B01EA3" w:rsidRPr="00B01EA3" w14:paraId="4A7C2E18" w14:textId="77777777" w:rsidTr="00FC6BDC">
        <w:tc>
          <w:tcPr>
            <w:tcW w:w="901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79BF20D4" w14:textId="77777777" w:rsidR="00390FE0" w:rsidRPr="00B95881" w:rsidRDefault="00B01EA3" w:rsidP="00390FE0">
            <w:pPr>
              <w:pStyle w:val="ListParagraph"/>
              <w:numPr>
                <w:ilvl w:val="0"/>
                <w:numId w:val="17"/>
              </w:numPr>
              <w:spacing w:after="120"/>
              <w:ind w:hanging="357"/>
              <w:contextualSpacing w:val="0"/>
              <w:rPr>
                <w:rFonts w:asciiTheme="minorHAnsi" w:hAnsiTheme="minorHAnsi" w:cstheme="minorHAnsi"/>
                <w:szCs w:val="24"/>
              </w:rPr>
            </w:pPr>
            <w:r w:rsidRPr="00B95881">
              <w:rPr>
                <w:rFonts w:asciiTheme="minorHAnsi" w:hAnsiTheme="minorHAnsi" w:cstheme="minorHAnsi"/>
                <w:szCs w:val="24"/>
              </w:rPr>
              <w:t>It is a condition of an approved English apprenticeship […] that the apprentice is to receive off-the-job training.</w:t>
            </w:r>
          </w:p>
          <w:p w14:paraId="0E028E29" w14:textId="5C63BFBA" w:rsidR="00B01EA3" w:rsidRPr="00B95881" w:rsidRDefault="00B01EA3" w:rsidP="00390FE0">
            <w:pPr>
              <w:pStyle w:val="ListParagraph"/>
              <w:numPr>
                <w:ilvl w:val="0"/>
                <w:numId w:val="17"/>
              </w:numPr>
              <w:spacing w:after="120"/>
              <w:ind w:hanging="357"/>
              <w:contextualSpacing w:val="0"/>
              <w:rPr>
                <w:rFonts w:asciiTheme="minorHAnsi" w:hAnsiTheme="minorHAnsi" w:cstheme="minorHAnsi"/>
                <w:szCs w:val="24"/>
              </w:rPr>
            </w:pPr>
            <w:r w:rsidRPr="00B95881">
              <w:rPr>
                <w:rFonts w:asciiTheme="minorHAnsi" w:hAnsiTheme="minorHAnsi" w:cstheme="minorHAnsi"/>
                <w:szCs w:val="24"/>
              </w:rPr>
              <w:t>Each approved English apprenticeship agreement must specify the amount of time the apprentice is to receive off-the-job training during the period of the agreement.</w:t>
            </w:r>
          </w:p>
          <w:p w14:paraId="13147B56" w14:textId="77777777" w:rsidR="00B01EA3" w:rsidRPr="00B95881" w:rsidRDefault="00B01EA3" w:rsidP="00390FE0">
            <w:pPr>
              <w:pStyle w:val="ListParagraph"/>
              <w:numPr>
                <w:ilvl w:val="0"/>
                <w:numId w:val="17"/>
              </w:numPr>
              <w:spacing w:after="120"/>
              <w:ind w:hanging="357"/>
              <w:contextualSpacing w:val="0"/>
              <w:rPr>
                <w:rFonts w:asciiTheme="minorHAnsi" w:hAnsiTheme="minorHAnsi" w:cstheme="minorHAnsi"/>
                <w:szCs w:val="24"/>
              </w:rPr>
            </w:pPr>
            <w:r w:rsidRPr="00B95881">
              <w:rPr>
                <w:rFonts w:asciiTheme="minorHAnsi" w:hAnsiTheme="minorHAnsi" w:cstheme="minorHAnsi"/>
                <w:szCs w:val="24"/>
              </w:rPr>
              <w:t>For the purposes of paragraphs (1) and (2):</w:t>
            </w:r>
          </w:p>
          <w:p w14:paraId="13CC4DD0" w14:textId="77777777" w:rsidR="00B01EA3" w:rsidRPr="00B95881" w:rsidRDefault="00B01EA3" w:rsidP="00390FE0">
            <w:pPr>
              <w:pStyle w:val="ListParagraph"/>
              <w:numPr>
                <w:ilvl w:val="1"/>
                <w:numId w:val="17"/>
              </w:numPr>
              <w:spacing w:after="120"/>
              <w:ind w:hanging="357"/>
              <w:contextualSpacing w:val="0"/>
              <w:rPr>
                <w:rFonts w:asciiTheme="minorHAnsi" w:hAnsiTheme="minorHAnsi" w:cstheme="minorHAnsi"/>
                <w:szCs w:val="24"/>
              </w:rPr>
            </w:pPr>
            <w:r w:rsidRPr="00B95881">
              <w:rPr>
                <w:rFonts w:asciiTheme="minorHAnsi" w:hAnsiTheme="minorHAnsi" w:cstheme="minorHAnsi"/>
                <w:szCs w:val="24"/>
              </w:rPr>
              <w:t>“</w:t>
            </w:r>
            <w:proofErr w:type="gramStart"/>
            <w:r w:rsidRPr="00B95881">
              <w:rPr>
                <w:rFonts w:asciiTheme="minorHAnsi" w:hAnsiTheme="minorHAnsi" w:cstheme="minorHAnsi"/>
                <w:szCs w:val="24"/>
              </w:rPr>
              <w:t>off</w:t>
            </w:r>
            <w:proofErr w:type="gramEnd"/>
            <w:r w:rsidRPr="00B95881">
              <w:rPr>
                <w:rFonts w:asciiTheme="minorHAnsi" w:hAnsiTheme="minorHAnsi" w:cstheme="minorHAnsi"/>
                <w:szCs w:val="24"/>
              </w:rPr>
              <w:t>-the-job training” means training which is not on-the-job training and is received by the apprentice, during the apprentice's normal working hours, for the purpose of achieving the approved apprenticeship standard to which the agreement or arrangement relates;</w:t>
            </w:r>
          </w:p>
          <w:p w14:paraId="1FD1E78D" w14:textId="77777777" w:rsidR="00B01EA3" w:rsidRPr="00B95881" w:rsidRDefault="00B01EA3" w:rsidP="00390FE0">
            <w:pPr>
              <w:pStyle w:val="ListParagraph"/>
              <w:numPr>
                <w:ilvl w:val="1"/>
                <w:numId w:val="17"/>
              </w:numPr>
              <w:spacing w:after="120"/>
              <w:ind w:hanging="357"/>
              <w:contextualSpacing w:val="0"/>
              <w:rPr>
                <w:rFonts w:asciiTheme="minorHAnsi" w:hAnsiTheme="minorHAnsi" w:cstheme="minorHAnsi"/>
                <w:szCs w:val="24"/>
              </w:rPr>
            </w:pPr>
            <w:r w:rsidRPr="00B95881">
              <w:rPr>
                <w:rFonts w:asciiTheme="minorHAnsi" w:hAnsiTheme="minorHAnsi" w:cstheme="minorHAnsi"/>
                <w:szCs w:val="24"/>
              </w:rPr>
              <w:t>“on-the-job training” means training which is received by the apprentice during the apprentice's normal working hours for the sole purpose of enabling the apprentice to perform the work to which the agreement or arrangement relates.</w:t>
            </w:r>
          </w:p>
          <w:p w14:paraId="52ACCE89" w14:textId="77777777" w:rsidR="00B01EA3" w:rsidRPr="00B95881" w:rsidRDefault="00B01EA3" w:rsidP="00192A04">
            <w:pPr>
              <w:pStyle w:val="ListParagraph"/>
              <w:numPr>
                <w:ilvl w:val="0"/>
                <w:numId w:val="17"/>
              </w:numPr>
              <w:ind w:hanging="357"/>
              <w:contextualSpacing w:val="0"/>
              <w:rPr>
                <w:szCs w:val="24"/>
              </w:rPr>
            </w:pPr>
            <w:r w:rsidRPr="00B95881">
              <w:rPr>
                <w:rFonts w:asciiTheme="minorHAnsi" w:hAnsiTheme="minorHAnsi" w:cstheme="minorHAnsi"/>
                <w:szCs w:val="24"/>
              </w:rPr>
              <w:t>For the purposes of paragraph (3), “normal working hours” means the period when the apprentice is required or, as the case may be, expected, under the agreement or arrangement, to work or to receive training.</w:t>
            </w:r>
          </w:p>
        </w:tc>
      </w:tr>
    </w:tbl>
    <w:p w14:paraId="19011DC5" w14:textId="77777777" w:rsidR="00B01EA3" w:rsidRPr="00B01EA3" w:rsidRDefault="00B01EA3" w:rsidP="000E05B5">
      <w:pPr>
        <w:spacing w:before="120"/>
      </w:pPr>
      <w:r w:rsidRPr="00B01EA3">
        <w:t xml:space="preserve">The easiest way to understand this is that off-the-job training is any type of training that </w:t>
      </w:r>
      <w:proofErr w:type="gramStart"/>
      <w:r w:rsidRPr="00B01EA3">
        <w:t>directly relates</w:t>
      </w:r>
      <w:proofErr w:type="gramEnd"/>
      <w:r w:rsidRPr="00B01EA3">
        <w:t xml:space="preserve"> to the development of the knowledge, skills and behaviours listed in the applicable apprenticeship standard.</w:t>
      </w:r>
    </w:p>
    <w:p w14:paraId="7DF0EB4D" w14:textId="77777777" w:rsidR="00067738" w:rsidRDefault="00067738">
      <w:pPr>
        <w:rPr>
          <w:rFonts w:ascii="Founders Grotesk Cond Bold" w:eastAsiaTheme="majorEastAsia" w:hAnsi="Founders Grotesk Cond Bold" w:cstheme="majorBidi"/>
          <w:color w:val="003871" w:themeColor="accent1" w:themeShade="BF"/>
          <w:sz w:val="48"/>
          <w:szCs w:val="32"/>
          <w:lang w:eastAsia="en-US"/>
        </w:rPr>
      </w:pPr>
      <w:r>
        <w:br w:type="page"/>
      </w:r>
    </w:p>
    <w:p w14:paraId="5ADFDA3E" w14:textId="73462A13" w:rsidR="00B01EA3" w:rsidRPr="00584266" w:rsidRDefault="00584266" w:rsidP="00584266">
      <w:pPr>
        <w:pStyle w:val="Heading1"/>
      </w:pPr>
      <w:bookmarkStart w:id="2" w:name="_Toc174710359"/>
      <w:r w:rsidRPr="00584266">
        <w:lastRenderedPageBreak/>
        <w:t>What can count towards off-the-job training?</w:t>
      </w:r>
      <w:bookmarkEnd w:id="2"/>
    </w:p>
    <w:p w14:paraId="4603C6BB" w14:textId="00617EB1" w:rsidR="00991ACF" w:rsidRPr="00067738" w:rsidRDefault="00991ACF" w:rsidP="00067738">
      <w:r w:rsidRPr="00067738">
        <w:t xml:space="preserve">To determine whether an activity can count towards your off-the-job training hours, it must pass the following </w:t>
      </w:r>
      <w:r w:rsidRPr="008742F3">
        <w:rPr>
          <w:u w:val="single"/>
        </w:rPr>
        <w:t>four tests</w:t>
      </w:r>
      <w:r w:rsidRPr="00067738">
        <w:t>:</w:t>
      </w:r>
    </w:p>
    <w:tbl>
      <w:tblPr>
        <w:tblStyle w:val="TableGrid1"/>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top w:w="57" w:type="dxa"/>
          <w:left w:w="57" w:type="dxa"/>
          <w:bottom w:w="57" w:type="dxa"/>
          <w:right w:w="57" w:type="dxa"/>
        </w:tblCellMar>
        <w:tblLook w:val="04A0" w:firstRow="1" w:lastRow="0" w:firstColumn="1" w:lastColumn="0" w:noHBand="0" w:noVBand="1"/>
      </w:tblPr>
      <w:tblGrid>
        <w:gridCol w:w="1273"/>
        <w:gridCol w:w="1700"/>
        <w:gridCol w:w="6043"/>
      </w:tblGrid>
      <w:tr w:rsidR="0095731D" w:rsidRPr="00192A04" w14:paraId="416A8DB3" w14:textId="77777777" w:rsidTr="0095731D">
        <w:trPr>
          <w:trHeight w:val="20"/>
        </w:trPr>
        <w:tc>
          <w:tcPr>
            <w:tcW w:w="706" w:type="pct"/>
            <w:vAlign w:val="center"/>
          </w:tcPr>
          <w:p w14:paraId="0EA76F7D" w14:textId="7AD3130D" w:rsidR="0095731D" w:rsidRPr="00192A04" w:rsidRDefault="0095731D" w:rsidP="001B7471">
            <w:pPr>
              <w:jc w:val="left"/>
              <w:rPr>
                <w:rFonts w:cstheme="minorHAnsi"/>
                <w:noProof/>
                <w:szCs w:val="24"/>
              </w:rPr>
            </w:pPr>
            <w:r w:rsidRPr="00192A04">
              <w:rPr>
                <w:rFonts w:cstheme="minorHAnsi"/>
                <w:b/>
                <w:bCs/>
                <w:noProof/>
                <w:szCs w:val="24"/>
              </w:rPr>
              <w:t>TEST 1</w:t>
            </w:r>
          </w:p>
        </w:tc>
        <w:tc>
          <w:tcPr>
            <w:tcW w:w="943" w:type="pct"/>
            <w:vAlign w:val="center"/>
          </w:tcPr>
          <w:p w14:paraId="486CD3DE" w14:textId="64D6E929" w:rsidR="0095731D" w:rsidRPr="00192A04" w:rsidRDefault="0095731D" w:rsidP="007E5E27">
            <w:pPr>
              <w:jc w:val="left"/>
              <w:rPr>
                <w:rFonts w:cstheme="minorHAnsi"/>
                <w:noProof/>
                <w:szCs w:val="24"/>
              </w:rPr>
            </w:pPr>
            <w:r w:rsidRPr="00192A04">
              <w:rPr>
                <w:rFonts w:cstheme="minorHAnsi"/>
                <w:noProof/>
                <w:szCs w:val="24"/>
              </w:rPr>
              <w:drawing>
                <wp:inline distT="0" distB="0" distL="0" distR="0" wp14:anchorId="23BBC78D" wp14:editId="202525E2">
                  <wp:extent cx="914400" cy="914400"/>
                  <wp:effectExtent l="0" t="0" r="0" b="0"/>
                  <wp:docPr id="3" name="Graphic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a:extLst>
                              <a:ext uri="{C183D7F6-B498-43B3-948B-1728B52AA6E4}">
                                <adec:decorative xmlns:adec="http://schemas.microsoft.com/office/drawing/2017/decorative" val="1"/>
                              </a:ext>
                            </a:extLst>
                          </pic:cNvPr>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914400" cy="914400"/>
                          </a:xfrm>
                          <a:prstGeom prst="rect">
                            <a:avLst/>
                          </a:prstGeom>
                        </pic:spPr>
                      </pic:pic>
                    </a:graphicData>
                  </a:graphic>
                </wp:inline>
              </w:drawing>
            </w:r>
          </w:p>
        </w:tc>
        <w:tc>
          <w:tcPr>
            <w:tcW w:w="3351" w:type="pct"/>
            <w:vAlign w:val="center"/>
          </w:tcPr>
          <w:p w14:paraId="77BDA4DC" w14:textId="076934B2" w:rsidR="0095731D" w:rsidRPr="00192A04" w:rsidRDefault="0095731D" w:rsidP="0036756B">
            <w:pPr>
              <w:jc w:val="left"/>
              <w:rPr>
                <w:rFonts w:cstheme="minorHAnsi"/>
                <w:noProof/>
                <w:szCs w:val="24"/>
              </w:rPr>
            </w:pPr>
            <w:r w:rsidRPr="00192A04">
              <w:rPr>
                <w:rFonts w:cstheme="minorHAnsi"/>
                <w:noProof/>
                <w:szCs w:val="24"/>
              </w:rPr>
              <w:t>Did the training occur once the apprenticeship had started?</w:t>
            </w:r>
          </w:p>
        </w:tc>
      </w:tr>
      <w:tr w:rsidR="0095731D" w:rsidRPr="00192A04" w14:paraId="4F717E2C" w14:textId="77777777" w:rsidTr="0095731D">
        <w:trPr>
          <w:trHeight w:val="737"/>
        </w:trPr>
        <w:tc>
          <w:tcPr>
            <w:tcW w:w="5000" w:type="pct"/>
            <w:gridSpan w:val="3"/>
            <w:vAlign w:val="center"/>
          </w:tcPr>
          <w:p w14:paraId="44280C6D" w14:textId="31A0006E" w:rsidR="0095731D" w:rsidRPr="00192A04" w:rsidRDefault="0095731D" w:rsidP="0095731D">
            <w:pPr>
              <w:jc w:val="center"/>
              <w:rPr>
                <w:rFonts w:cstheme="minorHAnsi"/>
                <w:noProof/>
                <w:szCs w:val="24"/>
              </w:rPr>
            </w:pPr>
            <w:r>
              <w:rPr>
                <w:rFonts w:cstheme="minorHAnsi"/>
                <w:noProof/>
                <w:szCs w:val="24"/>
              </w:rPr>
              <mc:AlternateContent>
                <mc:Choice Requires="wps">
                  <w:drawing>
                    <wp:inline distT="0" distB="0" distL="0" distR="0" wp14:anchorId="623D4AEF" wp14:editId="40BFFBA1">
                      <wp:extent cx="720000" cy="720000"/>
                      <wp:effectExtent l="0" t="0" r="0" b="0"/>
                      <wp:docPr id="9" name="Plus Sign 9" descr="Plus"/>
                      <wp:cNvGraphicFramePr/>
                      <a:graphic xmlns:a="http://schemas.openxmlformats.org/drawingml/2006/main">
                        <a:graphicData uri="http://schemas.microsoft.com/office/word/2010/wordprocessingShape">
                          <wps:wsp>
                            <wps:cNvSpPr/>
                            <wps:spPr>
                              <a:xfrm>
                                <a:off x="0" y="0"/>
                                <a:ext cx="720000" cy="720000"/>
                              </a:xfrm>
                              <a:prstGeom prst="mathPlus">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5EB2951" id="Plus Sign 9" o:spid="_x0000_s1026" alt="Plus" style="width:56.7pt;height:56.7pt;visibility:visible;mso-wrap-style:square;mso-left-percent:-10001;mso-top-percent:-10001;mso-position-horizontal:absolute;mso-position-horizontal-relative:char;mso-position-vertical:absolute;mso-position-vertical-relative:line;mso-left-percent:-10001;mso-top-percent:-10001;v-text-anchor:middle" coordsize="720000,7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" path="m95436,275328r179892,l275328,95436r169344,l444672,275328r179892,l624564,444672r-179892,l444672,624564r-169344,l275328,444672r-179892,l95436,275328xe" fillcolor="#0057ad [3028]" strokecolor="#004c97 [3204]" strokeweight=".5pt">
                      <v:fill color2="#004a95 [3172]" rotate="t" colors="0 #4565a5;.5 #004c9f;1 #004393" focus="100%" type="gradient">
                        <o:fill v:ext="view" type="gradientUnscaled"/>
                      </v:fill>
                      <v:stroke joinstyle="miter"/>
                      <v:path arrowok="t" o:connecttype="custom" o:connectlocs="95436,275328;275328,275328;275328,95436;444672,95436;444672,275328;624564,275328;624564,444672;444672,444672;444672,624564;275328,624564;275328,444672;95436,444672;95436,275328" o:connectangles="0,0,0,0,0,0,0,0,0,0,0,0,0"/>
                      <w10:anchorlock/>
                    </v:shape>
                  </w:pict>
                </mc:Fallback>
              </mc:AlternateContent>
            </w:r>
          </w:p>
        </w:tc>
      </w:tr>
      <w:tr w:rsidR="0095731D" w:rsidRPr="00192A04" w14:paraId="6D4C5A37" w14:textId="77777777" w:rsidTr="0095731D">
        <w:trPr>
          <w:trHeight w:val="20"/>
        </w:trPr>
        <w:tc>
          <w:tcPr>
            <w:tcW w:w="706" w:type="pct"/>
            <w:vAlign w:val="center"/>
          </w:tcPr>
          <w:p w14:paraId="7A0AABA9" w14:textId="176560C7" w:rsidR="0095731D" w:rsidRPr="00192A04" w:rsidRDefault="0095731D" w:rsidP="001B7471">
            <w:pPr>
              <w:jc w:val="left"/>
              <w:rPr>
                <w:rFonts w:cstheme="minorHAnsi"/>
                <w:noProof/>
                <w:szCs w:val="24"/>
              </w:rPr>
            </w:pPr>
            <w:r w:rsidRPr="00192A04">
              <w:rPr>
                <w:rFonts w:cstheme="minorHAnsi"/>
                <w:b/>
                <w:bCs/>
                <w:noProof/>
                <w:szCs w:val="24"/>
              </w:rPr>
              <w:t>TEST 2</w:t>
            </w:r>
          </w:p>
        </w:tc>
        <w:tc>
          <w:tcPr>
            <w:tcW w:w="943" w:type="pct"/>
            <w:vAlign w:val="center"/>
          </w:tcPr>
          <w:p w14:paraId="06687A9E" w14:textId="57C15870" w:rsidR="0095731D" w:rsidRPr="00192A04" w:rsidRDefault="0095731D" w:rsidP="007E5E27">
            <w:pPr>
              <w:jc w:val="left"/>
              <w:rPr>
                <w:rFonts w:cstheme="minorHAnsi"/>
                <w:noProof/>
                <w:szCs w:val="24"/>
              </w:rPr>
            </w:pPr>
            <w:r w:rsidRPr="00192A04">
              <w:rPr>
                <w:rFonts w:cstheme="minorHAnsi"/>
                <w:noProof/>
                <w:szCs w:val="24"/>
              </w:rPr>
              <w:drawing>
                <wp:inline distT="0" distB="0" distL="0" distR="0" wp14:anchorId="2F6AB3EE" wp14:editId="4C2B1323">
                  <wp:extent cx="914400" cy="914400"/>
                  <wp:effectExtent l="0" t="0" r="0" b="0"/>
                  <wp:docPr id="4" name="Graphic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a:extLst>
                              <a:ext uri="{C183D7F6-B498-43B3-948B-1728B52AA6E4}">
                                <adec:decorative xmlns:adec="http://schemas.microsoft.com/office/drawing/2017/decorative" val="1"/>
                              </a:ext>
                            </a:extLst>
                          </pic:cNvPr>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914400" cy="914400"/>
                          </a:xfrm>
                          <a:prstGeom prst="rect">
                            <a:avLst/>
                          </a:prstGeom>
                        </pic:spPr>
                      </pic:pic>
                    </a:graphicData>
                  </a:graphic>
                </wp:inline>
              </w:drawing>
            </w:r>
          </w:p>
        </w:tc>
        <w:tc>
          <w:tcPr>
            <w:tcW w:w="3351" w:type="pct"/>
            <w:vAlign w:val="center"/>
          </w:tcPr>
          <w:p w14:paraId="0F0C7E0C" w14:textId="4167D0D0" w:rsidR="0095731D" w:rsidRPr="00192A04" w:rsidRDefault="0095731D" w:rsidP="0036756B">
            <w:pPr>
              <w:jc w:val="left"/>
              <w:rPr>
                <w:rFonts w:cstheme="minorHAnsi"/>
                <w:noProof/>
                <w:szCs w:val="24"/>
              </w:rPr>
            </w:pPr>
            <w:r w:rsidRPr="00192A04">
              <w:rPr>
                <w:rFonts w:cstheme="minorHAnsi"/>
                <w:noProof/>
                <w:szCs w:val="24"/>
              </w:rPr>
              <w:t xml:space="preserve">Is </w:t>
            </w:r>
            <w:r w:rsidR="0036756B">
              <w:rPr>
                <w:rFonts w:cstheme="minorHAnsi"/>
                <w:noProof/>
                <w:szCs w:val="24"/>
              </w:rPr>
              <w:t>the learning</w:t>
            </w:r>
            <w:r w:rsidRPr="00192A04">
              <w:rPr>
                <w:rFonts w:cstheme="minorHAnsi"/>
                <w:noProof/>
                <w:szCs w:val="24"/>
              </w:rPr>
              <w:t xml:space="preserve"> directly relevant to the apprenticeship standard?</w:t>
            </w:r>
          </w:p>
        </w:tc>
      </w:tr>
      <w:tr w:rsidR="0095731D" w:rsidRPr="00192A04" w14:paraId="7414277B" w14:textId="77777777" w:rsidTr="0095731D">
        <w:trPr>
          <w:trHeight w:val="20"/>
        </w:trPr>
        <w:tc>
          <w:tcPr>
            <w:tcW w:w="5000" w:type="pct"/>
            <w:gridSpan w:val="3"/>
            <w:vAlign w:val="center"/>
          </w:tcPr>
          <w:p w14:paraId="78B5DE0A" w14:textId="06776C31" w:rsidR="0095731D" w:rsidRPr="00192A04" w:rsidRDefault="0095731D" w:rsidP="0095731D">
            <w:pPr>
              <w:jc w:val="center"/>
              <w:rPr>
                <w:rFonts w:cstheme="minorHAnsi"/>
                <w:noProof/>
                <w:szCs w:val="24"/>
              </w:rPr>
            </w:pPr>
            <w:r>
              <w:rPr>
                <w:rFonts w:cstheme="minorHAnsi"/>
                <w:noProof/>
                <w:szCs w:val="24"/>
              </w:rPr>
              <mc:AlternateContent>
                <mc:Choice Requires="wps">
                  <w:drawing>
                    <wp:inline distT="0" distB="0" distL="0" distR="0" wp14:anchorId="2E7E5A89" wp14:editId="4B53F68D">
                      <wp:extent cx="720000" cy="720000"/>
                      <wp:effectExtent l="0" t="0" r="0" b="0"/>
                      <wp:docPr id="14" name="Plus Sign 14" descr="Plus"/>
                      <wp:cNvGraphicFramePr/>
                      <a:graphic xmlns:a="http://schemas.openxmlformats.org/drawingml/2006/main">
                        <a:graphicData uri="http://schemas.microsoft.com/office/word/2010/wordprocessingShape">
                          <wps:wsp>
                            <wps:cNvSpPr/>
                            <wps:spPr>
                              <a:xfrm>
                                <a:off x="0" y="0"/>
                                <a:ext cx="720000" cy="720000"/>
                              </a:xfrm>
                              <a:prstGeom prst="mathPlus">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C0DC559" id="Plus Sign 14" o:spid="_x0000_s1026" alt="Plus" style="width:56.7pt;height:56.7pt;visibility:visible;mso-wrap-style:square;mso-left-percent:-10001;mso-top-percent:-10001;mso-position-horizontal:absolute;mso-position-horizontal-relative:char;mso-position-vertical:absolute;mso-position-vertical-relative:line;mso-left-percent:-10001;mso-top-percent:-10001;v-text-anchor:middle" coordsize="720000,7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" path="m95436,275328r179892,l275328,95436r169344,l444672,275328r179892,l624564,444672r-179892,l444672,624564r-169344,l275328,444672r-179892,l95436,275328xe" fillcolor="#0057ad [3028]" strokecolor="#004c97 [3204]" strokeweight=".5pt">
                      <v:fill color2="#004a95 [3172]" rotate="t" colors="0 #4565a5;.5 #004c9f;1 #004393" focus="100%" type="gradient">
                        <o:fill v:ext="view" type="gradientUnscaled"/>
                      </v:fill>
                      <v:stroke joinstyle="miter"/>
                      <v:path arrowok="t" o:connecttype="custom" o:connectlocs="95436,275328;275328,275328;275328,95436;444672,95436;444672,275328;624564,275328;624564,444672;444672,444672;444672,624564;275328,624564;275328,444672;95436,444672;95436,275328" o:connectangles="0,0,0,0,0,0,0,0,0,0,0,0,0"/>
                      <w10:anchorlock/>
                    </v:shape>
                  </w:pict>
                </mc:Fallback>
              </mc:AlternateContent>
            </w:r>
          </w:p>
        </w:tc>
      </w:tr>
      <w:tr w:rsidR="0095731D" w:rsidRPr="00192A04" w14:paraId="0C33D912" w14:textId="77777777" w:rsidTr="0095731D">
        <w:trPr>
          <w:trHeight w:val="20"/>
        </w:trPr>
        <w:tc>
          <w:tcPr>
            <w:tcW w:w="706" w:type="pct"/>
            <w:vAlign w:val="center"/>
          </w:tcPr>
          <w:p w14:paraId="50F57B14" w14:textId="22BB86BF" w:rsidR="0095731D" w:rsidRPr="00192A04" w:rsidRDefault="0095731D" w:rsidP="001B7471">
            <w:pPr>
              <w:jc w:val="left"/>
              <w:rPr>
                <w:rFonts w:cstheme="minorHAnsi"/>
                <w:noProof/>
                <w:szCs w:val="24"/>
              </w:rPr>
            </w:pPr>
            <w:r w:rsidRPr="00192A04">
              <w:rPr>
                <w:rFonts w:cstheme="minorHAnsi"/>
                <w:b/>
                <w:bCs/>
                <w:noProof/>
                <w:szCs w:val="24"/>
              </w:rPr>
              <w:t>TEST 3</w:t>
            </w:r>
          </w:p>
        </w:tc>
        <w:tc>
          <w:tcPr>
            <w:tcW w:w="943" w:type="pct"/>
            <w:vAlign w:val="center"/>
          </w:tcPr>
          <w:p w14:paraId="747F92E4" w14:textId="6BA08069" w:rsidR="0095731D" w:rsidRPr="00192A04" w:rsidRDefault="0095731D" w:rsidP="007E5E27">
            <w:pPr>
              <w:jc w:val="left"/>
              <w:rPr>
                <w:rFonts w:cstheme="minorHAnsi"/>
                <w:noProof/>
                <w:szCs w:val="24"/>
              </w:rPr>
            </w:pPr>
            <w:r w:rsidRPr="00192A04">
              <w:rPr>
                <w:rFonts w:cstheme="minorHAnsi"/>
                <w:noProof/>
                <w:szCs w:val="24"/>
              </w:rPr>
              <w:drawing>
                <wp:inline distT="0" distB="0" distL="0" distR="0" wp14:anchorId="076B28CB" wp14:editId="2B89FCDC">
                  <wp:extent cx="914400" cy="914400"/>
                  <wp:effectExtent l="0" t="0" r="0" b="0"/>
                  <wp:docPr id="5" name="Graphic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extLst>
                              <a:ext uri="{C183D7F6-B498-43B3-948B-1728B52AA6E4}">
                                <adec:decorative xmlns:adec="http://schemas.microsoft.com/office/drawing/2017/decorative" val="1"/>
                              </a:ext>
                            </a:extLst>
                          </pic:cNvPr>
                          <pic:cNvPicPr/>
                        </pic:nvPicPr>
                        <pic:blipFill>
                          <a:blip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914400" cy="914400"/>
                          </a:xfrm>
                          <a:prstGeom prst="rect">
                            <a:avLst/>
                          </a:prstGeom>
                        </pic:spPr>
                      </pic:pic>
                    </a:graphicData>
                  </a:graphic>
                </wp:inline>
              </w:drawing>
            </w:r>
          </w:p>
        </w:tc>
        <w:tc>
          <w:tcPr>
            <w:tcW w:w="3351" w:type="pct"/>
            <w:vAlign w:val="center"/>
          </w:tcPr>
          <w:p w14:paraId="1032E97B" w14:textId="15FA42D5" w:rsidR="0095731D" w:rsidRPr="00192A04" w:rsidRDefault="0036756B" w:rsidP="0036756B">
            <w:pPr>
              <w:jc w:val="left"/>
              <w:rPr>
                <w:rFonts w:cstheme="minorHAnsi"/>
                <w:noProof/>
                <w:szCs w:val="24"/>
              </w:rPr>
            </w:pPr>
            <w:r>
              <w:rPr>
                <w:rFonts w:cstheme="minorHAnsi"/>
                <w:noProof/>
                <w:szCs w:val="24"/>
              </w:rPr>
              <w:t>Is the apprentice learning</w:t>
            </w:r>
            <w:r w:rsidR="0095731D" w:rsidRPr="00192A04">
              <w:rPr>
                <w:rFonts w:cstheme="minorHAnsi"/>
                <w:noProof/>
                <w:szCs w:val="24"/>
              </w:rPr>
              <w:t xml:space="preserve"> new knowledge, skills and behaviours?</w:t>
            </w:r>
          </w:p>
        </w:tc>
      </w:tr>
      <w:tr w:rsidR="0095731D" w:rsidRPr="00192A04" w14:paraId="382AA42D" w14:textId="77777777" w:rsidTr="0095731D">
        <w:trPr>
          <w:trHeight w:val="20"/>
        </w:trPr>
        <w:tc>
          <w:tcPr>
            <w:tcW w:w="5000" w:type="pct"/>
            <w:gridSpan w:val="3"/>
            <w:vAlign w:val="center"/>
          </w:tcPr>
          <w:p w14:paraId="335DFFCA" w14:textId="7D8B1781" w:rsidR="0095731D" w:rsidRPr="00192A04" w:rsidRDefault="0095731D" w:rsidP="0095731D">
            <w:pPr>
              <w:jc w:val="center"/>
              <w:rPr>
                <w:rFonts w:cstheme="minorHAnsi"/>
                <w:noProof/>
                <w:szCs w:val="24"/>
              </w:rPr>
            </w:pPr>
            <w:r>
              <w:rPr>
                <w:rFonts w:cstheme="minorHAnsi"/>
                <w:noProof/>
                <w:szCs w:val="24"/>
              </w:rPr>
              <mc:AlternateContent>
                <mc:Choice Requires="wps">
                  <w:drawing>
                    <wp:inline distT="0" distB="0" distL="0" distR="0" wp14:anchorId="5C11B529" wp14:editId="4D869237">
                      <wp:extent cx="720000" cy="720000"/>
                      <wp:effectExtent l="0" t="0" r="0" b="0"/>
                      <wp:docPr id="15" name="Plus Sign 15" descr="Plus"/>
                      <wp:cNvGraphicFramePr/>
                      <a:graphic xmlns:a="http://schemas.openxmlformats.org/drawingml/2006/main">
                        <a:graphicData uri="http://schemas.microsoft.com/office/word/2010/wordprocessingShape">
                          <wps:wsp>
                            <wps:cNvSpPr/>
                            <wps:spPr>
                              <a:xfrm>
                                <a:off x="0" y="0"/>
                                <a:ext cx="720000" cy="720000"/>
                              </a:xfrm>
                              <a:prstGeom prst="mathPlus">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0661F28" id="Plus Sign 15" o:spid="_x0000_s1026" alt="Plus" style="width:56.7pt;height:56.7pt;visibility:visible;mso-wrap-style:square;mso-left-percent:-10001;mso-top-percent:-10001;mso-position-horizontal:absolute;mso-position-horizontal-relative:char;mso-position-vertical:absolute;mso-position-vertical-relative:line;mso-left-percent:-10001;mso-top-percent:-10001;v-text-anchor:middle" coordsize="720000,7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" path="m95436,275328r179892,l275328,95436r169344,l444672,275328r179892,l624564,444672r-179892,l444672,624564r-169344,l275328,444672r-179892,l95436,275328xe" fillcolor="#0057ad [3028]" strokecolor="#004c97 [3204]" strokeweight=".5pt">
                      <v:fill color2="#004a95 [3172]" rotate="t" colors="0 #4565a5;.5 #004c9f;1 #004393" focus="100%" type="gradient">
                        <o:fill v:ext="view" type="gradientUnscaled"/>
                      </v:fill>
                      <v:stroke joinstyle="miter"/>
                      <v:path arrowok="t" o:connecttype="custom" o:connectlocs="95436,275328;275328,275328;275328,95436;444672,95436;444672,275328;624564,275328;624564,444672;444672,444672;444672,624564;275328,624564;275328,444672;95436,444672;95436,275328" o:connectangles="0,0,0,0,0,0,0,0,0,0,0,0,0"/>
                      <w10:anchorlock/>
                    </v:shape>
                  </w:pict>
                </mc:Fallback>
              </mc:AlternateContent>
            </w:r>
          </w:p>
        </w:tc>
      </w:tr>
      <w:tr w:rsidR="0095731D" w:rsidRPr="00192A04" w14:paraId="395CB4A2" w14:textId="77777777" w:rsidTr="0095731D">
        <w:trPr>
          <w:trHeight w:val="20"/>
        </w:trPr>
        <w:tc>
          <w:tcPr>
            <w:tcW w:w="706" w:type="pct"/>
            <w:vAlign w:val="center"/>
          </w:tcPr>
          <w:p w14:paraId="0DE6C87A" w14:textId="4D7B44F7" w:rsidR="0095731D" w:rsidRPr="00192A04" w:rsidRDefault="0095731D" w:rsidP="001B7471">
            <w:pPr>
              <w:jc w:val="left"/>
              <w:rPr>
                <w:rFonts w:cstheme="minorHAnsi"/>
                <w:noProof/>
                <w:szCs w:val="24"/>
              </w:rPr>
            </w:pPr>
            <w:r w:rsidRPr="00192A04">
              <w:rPr>
                <w:rFonts w:cstheme="minorHAnsi"/>
                <w:b/>
                <w:bCs/>
                <w:noProof/>
                <w:szCs w:val="24"/>
              </w:rPr>
              <w:t>TEST 4</w:t>
            </w:r>
          </w:p>
        </w:tc>
        <w:tc>
          <w:tcPr>
            <w:tcW w:w="943" w:type="pct"/>
            <w:vAlign w:val="center"/>
          </w:tcPr>
          <w:p w14:paraId="69A59A34" w14:textId="6A09CB15" w:rsidR="0095731D" w:rsidRPr="00192A04" w:rsidRDefault="0095731D" w:rsidP="007E5E27">
            <w:pPr>
              <w:jc w:val="left"/>
              <w:rPr>
                <w:rFonts w:cstheme="minorHAnsi"/>
                <w:noProof/>
                <w:szCs w:val="24"/>
              </w:rPr>
            </w:pPr>
            <w:r w:rsidRPr="00192A04">
              <w:rPr>
                <w:rFonts w:cstheme="minorHAnsi"/>
                <w:noProof/>
                <w:szCs w:val="24"/>
              </w:rPr>
              <w:drawing>
                <wp:inline distT="0" distB="0" distL="0" distR="0" wp14:anchorId="14C0E103" wp14:editId="67B640E9">
                  <wp:extent cx="914400" cy="914400"/>
                  <wp:effectExtent l="0" t="0" r="0" b="0"/>
                  <wp:docPr id="6" name="Graphic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a:extLst>
                              <a:ext uri="{C183D7F6-B498-43B3-948B-1728B52AA6E4}">
                                <adec:decorative xmlns:adec="http://schemas.microsoft.com/office/drawing/2017/decorative" val="1"/>
                              </a:ext>
                            </a:extLst>
                          </pic:cNvPr>
                          <pic:cNvPicPr/>
                        </pic:nvPicPr>
                        <pic:blipFill>
                          <a:blip r:embed="rId21">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914400" cy="914400"/>
                          </a:xfrm>
                          <a:prstGeom prst="rect">
                            <a:avLst/>
                          </a:prstGeom>
                        </pic:spPr>
                      </pic:pic>
                    </a:graphicData>
                  </a:graphic>
                </wp:inline>
              </w:drawing>
            </w:r>
          </w:p>
        </w:tc>
        <w:tc>
          <w:tcPr>
            <w:tcW w:w="3351" w:type="pct"/>
            <w:vAlign w:val="center"/>
          </w:tcPr>
          <w:p w14:paraId="20CED20B" w14:textId="62F74F2B" w:rsidR="0095731D" w:rsidRPr="00192A04" w:rsidRDefault="0095731D" w:rsidP="0036756B">
            <w:pPr>
              <w:jc w:val="left"/>
              <w:rPr>
                <w:rFonts w:cstheme="minorHAnsi"/>
                <w:noProof/>
                <w:szCs w:val="24"/>
              </w:rPr>
            </w:pPr>
            <w:r w:rsidRPr="00192A04">
              <w:rPr>
                <w:rFonts w:cstheme="minorHAnsi"/>
                <w:noProof/>
                <w:szCs w:val="24"/>
              </w:rPr>
              <w:t xml:space="preserve">Is the learning taking place </w:t>
            </w:r>
            <w:r w:rsidR="0036756B">
              <w:rPr>
                <w:rFonts w:cstheme="minorHAnsi"/>
                <w:noProof/>
                <w:szCs w:val="24"/>
              </w:rPr>
              <w:t>during paid</w:t>
            </w:r>
            <w:r w:rsidRPr="00192A04">
              <w:rPr>
                <w:rFonts w:cstheme="minorHAnsi"/>
                <w:noProof/>
                <w:szCs w:val="24"/>
              </w:rPr>
              <w:t xml:space="preserve"> working hours?</w:t>
            </w:r>
          </w:p>
        </w:tc>
      </w:tr>
      <w:tr w:rsidR="007E5E27" w:rsidRPr="00192A04" w14:paraId="5456293A" w14:textId="77777777" w:rsidTr="0095731D">
        <w:trPr>
          <w:trHeight w:val="20"/>
        </w:trPr>
        <w:tc>
          <w:tcPr>
            <w:tcW w:w="5000" w:type="pct"/>
            <w:gridSpan w:val="3"/>
          </w:tcPr>
          <w:p w14:paraId="2CB26EEC" w14:textId="67F788F5" w:rsidR="007E5E27" w:rsidRPr="00192A04" w:rsidRDefault="0095731D" w:rsidP="007E5E27">
            <w:pPr>
              <w:jc w:val="center"/>
              <w:rPr>
                <w:rFonts w:cstheme="minorHAnsi"/>
                <w:noProof/>
                <w:szCs w:val="24"/>
              </w:rPr>
            </w:pPr>
            <w:r>
              <w:rPr>
                <w:rFonts w:cstheme="minorHAnsi"/>
                <w:noProof/>
                <w:szCs w:val="24"/>
              </w:rPr>
              <mc:AlternateContent>
                <mc:Choice Requires="wps">
                  <w:drawing>
                    <wp:inline distT="0" distB="0" distL="0" distR="0" wp14:anchorId="1E4E1BC3" wp14:editId="5D8E10D7">
                      <wp:extent cx="720000" cy="720000"/>
                      <wp:effectExtent l="0" t="0" r="0" b="0"/>
                      <wp:docPr id="16" name="Equals 16" descr="Equals"/>
                      <wp:cNvGraphicFramePr/>
                      <a:graphic xmlns:a="http://schemas.openxmlformats.org/drawingml/2006/main">
                        <a:graphicData uri="http://schemas.microsoft.com/office/word/2010/wordprocessingShape">
                          <wps:wsp>
                            <wps:cNvSpPr/>
                            <wps:spPr>
                              <a:xfrm>
                                <a:off x="0" y="0"/>
                                <a:ext cx="720000" cy="720000"/>
                              </a:xfrm>
                              <a:prstGeom prst="mathEqual">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1211672" id="Equals 16" o:spid="_x0000_s1026" alt="Equals" style="width:56.7pt;height:56.7pt;visibility:visible;mso-wrap-style:square;mso-left-percent:-10001;mso-top-percent:-10001;mso-position-horizontal:absolute;mso-position-horizontal-relative:char;mso-position-vertical:absolute;mso-position-vertical-relative:line;mso-left-percent:-10001;mso-top-percent:-10001;v-text-anchor:middle" coordsize="720000,7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" path="m95436,148320r529128,l624564,317664r-529128,l95436,148320xm95436,402336r529128,l624564,571680r-529128,l95436,402336xe" fillcolor="#0057ad [3028]" strokecolor="#004c97 [3204]" strokeweight=".5pt">
                      <v:fill color2="#004a95 [3172]" rotate="t" colors="0 #4565a5;.5 #004c9f;1 #004393" focus="100%" type="gradient">
                        <o:fill v:ext="view" type="gradientUnscaled"/>
                      </v:fill>
                      <v:stroke joinstyle="miter"/>
                      <v:path arrowok="t" o:connecttype="custom" o:connectlocs="95436,148320;624564,148320;624564,317664;95436,317664;95436,148320;95436,402336;624564,402336;624564,571680;95436,571680;95436,402336" o:connectangles="0,0,0,0,0,0,0,0,0,0"/>
                      <w10:anchorlock/>
                    </v:shape>
                  </w:pict>
                </mc:Fallback>
              </mc:AlternateContent>
            </w:r>
          </w:p>
        </w:tc>
      </w:tr>
      <w:tr w:rsidR="007E5E27" w:rsidRPr="00192A04" w14:paraId="63785C2E" w14:textId="77777777" w:rsidTr="0095731D">
        <w:trPr>
          <w:trHeight w:val="20"/>
        </w:trPr>
        <w:tc>
          <w:tcPr>
            <w:tcW w:w="5000" w:type="pct"/>
            <w:gridSpan w:val="3"/>
          </w:tcPr>
          <w:p w14:paraId="0BD0C73E" w14:textId="30B3F00F" w:rsidR="007E5E27" w:rsidRPr="00192A04" w:rsidRDefault="007E5E27" w:rsidP="007E5E27">
            <w:pPr>
              <w:jc w:val="center"/>
              <w:rPr>
                <w:rFonts w:cstheme="minorHAnsi"/>
                <w:noProof/>
                <w:szCs w:val="24"/>
              </w:rPr>
            </w:pPr>
            <w:r w:rsidRPr="00192A04">
              <w:rPr>
                <w:rFonts w:cstheme="minorHAnsi"/>
                <w:noProof/>
                <w:szCs w:val="24"/>
              </w:rPr>
              <w:t xml:space="preserve">If the answer to all four tests is </w:t>
            </w:r>
            <w:r w:rsidRPr="0036756B">
              <w:rPr>
                <w:rFonts w:cstheme="minorHAnsi"/>
                <w:b/>
                <w:bCs/>
                <w:noProof/>
                <w:szCs w:val="24"/>
              </w:rPr>
              <w:t>YES</w:t>
            </w:r>
            <w:r w:rsidRPr="00192A04">
              <w:rPr>
                <w:rFonts w:cstheme="minorHAnsi"/>
                <w:noProof/>
                <w:szCs w:val="24"/>
              </w:rPr>
              <w:t>,</w:t>
            </w:r>
            <w:r w:rsidRPr="00192A04">
              <w:rPr>
                <w:rFonts w:cstheme="minorHAnsi"/>
                <w:noProof/>
                <w:szCs w:val="24"/>
              </w:rPr>
              <w:br/>
              <w:t>this training can be classified as off-the-job training!</w:t>
            </w:r>
          </w:p>
        </w:tc>
      </w:tr>
    </w:tbl>
    <w:p w14:paraId="5F3E399D" w14:textId="60B3B615" w:rsidR="003D2C89" w:rsidRPr="00584266" w:rsidRDefault="00584266" w:rsidP="00584266">
      <w:pPr>
        <w:pStyle w:val="Heading1"/>
      </w:pPr>
      <w:bookmarkStart w:id="3" w:name="_Toc174710360"/>
      <w:r w:rsidRPr="00584266">
        <w:lastRenderedPageBreak/>
        <w:t>Example</w:t>
      </w:r>
      <w:r>
        <w:t xml:space="preserve"> </w:t>
      </w:r>
      <w:r w:rsidRPr="00584266">
        <w:t>off-the-job training activities</w:t>
      </w:r>
      <w:bookmarkEnd w:id="3"/>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113" w:type="dxa"/>
          <w:left w:w="113" w:type="dxa"/>
          <w:bottom w:w="113" w:type="dxa"/>
          <w:right w:w="113" w:type="dxa"/>
        </w:tblCellMar>
        <w:tblLook w:val="04A0" w:firstRow="1" w:lastRow="0" w:firstColumn="1" w:lastColumn="0" w:noHBand="0" w:noVBand="1"/>
      </w:tblPr>
      <w:tblGrid>
        <w:gridCol w:w="2254"/>
        <w:gridCol w:w="2254"/>
        <w:gridCol w:w="2254"/>
        <w:gridCol w:w="2254"/>
      </w:tblGrid>
      <w:tr w:rsidR="00C758D5" w14:paraId="366370EB" w14:textId="77777777" w:rsidTr="00932058">
        <w:trPr>
          <w:trHeight w:val="1219"/>
        </w:trPr>
        <w:tc>
          <w:tcPr>
            <w:tcW w:w="2254" w:type="dxa"/>
            <w:shd w:val="clear" w:color="auto" w:fill="auto"/>
            <w:vAlign w:val="center"/>
          </w:tcPr>
          <w:p w14:paraId="6FB33CE6" w14:textId="58B3ED8C" w:rsidR="00C758D5" w:rsidRPr="00C758D5" w:rsidRDefault="001B7471" w:rsidP="00932058">
            <w:pPr>
              <w:jc w:val="center"/>
              <w:rPr>
                <w:noProof/>
                <w:lang w:eastAsia="en-US"/>
              </w:rPr>
            </w:pPr>
            <w:r w:rsidRPr="00C758D5">
              <w:rPr>
                <w:noProof/>
                <w:lang w:eastAsia="en-US"/>
              </w:rPr>
              <w:t>Attending</w:t>
            </w:r>
          </w:p>
          <w:p w14:paraId="56DF86C5" w14:textId="4C135689" w:rsidR="00C758D5" w:rsidRPr="00C758D5" w:rsidRDefault="001B7471" w:rsidP="00932058">
            <w:pPr>
              <w:jc w:val="center"/>
              <w:rPr>
                <w:noProof/>
                <w:lang w:eastAsia="en-US"/>
              </w:rPr>
            </w:pPr>
            <w:r w:rsidRPr="00C758D5">
              <w:rPr>
                <w:noProof/>
                <w:lang w:eastAsia="en-US"/>
              </w:rPr>
              <w:t>U</w:t>
            </w:r>
            <w:r w:rsidR="00932058">
              <w:rPr>
                <w:noProof/>
                <w:lang w:eastAsia="en-US"/>
              </w:rPr>
              <w:t>EL</w:t>
            </w:r>
            <w:r w:rsidRPr="00C758D5">
              <w:rPr>
                <w:noProof/>
                <w:lang w:eastAsia="en-US"/>
              </w:rPr>
              <w:t xml:space="preserve"> training sessions</w:t>
            </w:r>
          </w:p>
        </w:tc>
        <w:tc>
          <w:tcPr>
            <w:tcW w:w="2254" w:type="dxa"/>
            <w:shd w:val="clear" w:color="auto" w:fill="auto"/>
            <w:vAlign w:val="center"/>
          </w:tcPr>
          <w:p w14:paraId="5842084F" w14:textId="6F3FB757" w:rsidR="00C758D5" w:rsidRPr="00C758D5" w:rsidRDefault="001B7471" w:rsidP="00932058">
            <w:pPr>
              <w:jc w:val="center"/>
              <w:rPr>
                <w:noProof/>
                <w:lang w:eastAsia="en-US"/>
              </w:rPr>
            </w:pPr>
            <w:r w:rsidRPr="00C758D5">
              <w:rPr>
                <w:noProof/>
                <w:lang w:eastAsia="en-US"/>
              </w:rPr>
              <w:t>Watching educational videos</w:t>
            </w:r>
          </w:p>
        </w:tc>
        <w:tc>
          <w:tcPr>
            <w:tcW w:w="2254" w:type="dxa"/>
            <w:shd w:val="clear" w:color="auto" w:fill="auto"/>
            <w:vAlign w:val="center"/>
          </w:tcPr>
          <w:p w14:paraId="7845A93E" w14:textId="38C05CEC" w:rsidR="00C758D5" w:rsidRPr="00C758D5" w:rsidRDefault="001B7471" w:rsidP="00932058">
            <w:pPr>
              <w:jc w:val="center"/>
              <w:rPr>
                <w:noProof/>
                <w:lang w:eastAsia="en-US"/>
              </w:rPr>
            </w:pPr>
            <w:r w:rsidRPr="00C758D5">
              <w:rPr>
                <w:noProof/>
                <w:lang w:eastAsia="en-US"/>
              </w:rPr>
              <w:t>Shadowing your colleagues</w:t>
            </w:r>
          </w:p>
        </w:tc>
        <w:tc>
          <w:tcPr>
            <w:tcW w:w="2254" w:type="dxa"/>
            <w:shd w:val="clear" w:color="auto" w:fill="auto"/>
            <w:vAlign w:val="center"/>
          </w:tcPr>
          <w:p w14:paraId="237ABAF8" w14:textId="58412D0B" w:rsidR="00C758D5" w:rsidRPr="00C758D5" w:rsidRDefault="001B7471" w:rsidP="00932058">
            <w:pPr>
              <w:jc w:val="center"/>
              <w:rPr>
                <w:noProof/>
                <w:lang w:eastAsia="en-US"/>
              </w:rPr>
            </w:pPr>
            <w:r w:rsidRPr="00C758D5">
              <w:rPr>
                <w:noProof/>
                <w:lang w:eastAsia="en-US"/>
              </w:rPr>
              <w:t>Completing quizzes</w:t>
            </w:r>
          </w:p>
        </w:tc>
      </w:tr>
      <w:tr w:rsidR="00C758D5" w14:paraId="1B7D7DB9" w14:textId="77777777" w:rsidTr="00932058">
        <w:trPr>
          <w:trHeight w:val="1219"/>
        </w:trPr>
        <w:tc>
          <w:tcPr>
            <w:tcW w:w="2254" w:type="dxa"/>
            <w:shd w:val="clear" w:color="auto" w:fill="auto"/>
            <w:vAlign w:val="center"/>
          </w:tcPr>
          <w:p w14:paraId="2FD9D31D" w14:textId="12FB180E" w:rsidR="00C758D5" w:rsidRPr="00C758D5" w:rsidRDefault="001B7471" w:rsidP="00932058">
            <w:pPr>
              <w:jc w:val="center"/>
              <w:rPr>
                <w:noProof/>
                <w:lang w:eastAsia="en-US"/>
              </w:rPr>
            </w:pPr>
            <w:r w:rsidRPr="00C758D5">
              <w:rPr>
                <w:noProof/>
                <w:lang w:eastAsia="en-US"/>
              </w:rPr>
              <w:t>Giving professional presentations</w:t>
            </w:r>
          </w:p>
        </w:tc>
        <w:tc>
          <w:tcPr>
            <w:tcW w:w="2254" w:type="dxa"/>
            <w:shd w:val="clear" w:color="auto" w:fill="auto"/>
            <w:vAlign w:val="center"/>
          </w:tcPr>
          <w:p w14:paraId="5284DA92" w14:textId="52C7CD0D" w:rsidR="00C758D5" w:rsidRPr="00C758D5" w:rsidRDefault="001B7471" w:rsidP="00932058">
            <w:pPr>
              <w:jc w:val="center"/>
              <w:rPr>
                <w:noProof/>
                <w:lang w:eastAsia="en-US"/>
              </w:rPr>
            </w:pPr>
            <w:r w:rsidRPr="00C758D5">
              <w:rPr>
                <w:noProof/>
                <w:lang w:eastAsia="en-US"/>
              </w:rPr>
              <w:t>Going on educational trips and visits</w:t>
            </w:r>
          </w:p>
        </w:tc>
        <w:tc>
          <w:tcPr>
            <w:tcW w:w="2254" w:type="dxa"/>
            <w:shd w:val="clear" w:color="auto" w:fill="auto"/>
            <w:vAlign w:val="center"/>
          </w:tcPr>
          <w:p w14:paraId="4DC2077A" w14:textId="176DA6B1" w:rsidR="00C758D5" w:rsidRPr="00C758D5" w:rsidRDefault="001B7471" w:rsidP="00932058">
            <w:pPr>
              <w:jc w:val="center"/>
              <w:rPr>
                <w:noProof/>
                <w:lang w:eastAsia="en-US"/>
              </w:rPr>
            </w:pPr>
            <w:r w:rsidRPr="00C758D5">
              <w:rPr>
                <w:noProof/>
                <w:lang w:eastAsia="en-US"/>
              </w:rPr>
              <w:t>Attending virtual lectures</w:t>
            </w:r>
          </w:p>
        </w:tc>
        <w:tc>
          <w:tcPr>
            <w:tcW w:w="2254" w:type="dxa"/>
            <w:shd w:val="clear" w:color="auto" w:fill="auto"/>
            <w:vAlign w:val="center"/>
          </w:tcPr>
          <w:p w14:paraId="27A5B780" w14:textId="002090F7" w:rsidR="00C758D5" w:rsidRPr="00C758D5" w:rsidRDefault="001B7471" w:rsidP="00932058">
            <w:pPr>
              <w:jc w:val="center"/>
              <w:rPr>
                <w:noProof/>
                <w:lang w:eastAsia="en-US"/>
              </w:rPr>
            </w:pPr>
            <w:r w:rsidRPr="00C758D5">
              <w:rPr>
                <w:noProof/>
                <w:lang w:eastAsia="en-US"/>
              </w:rPr>
              <w:t>Listening to academic audiobooks</w:t>
            </w:r>
          </w:p>
        </w:tc>
      </w:tr>
      <w:tr w:rsidR="00C758D5" w14:paraId="066BFE90" w14:textId="77777777" w:rsidTr="00932058">
        <w:trPr>
          <w:trHeight w:val="1219"/>
        </w:trPr>
        <w:tc>
          <w:tcPr>
            <w:tcW w:w="2254" w:type="dxa"/>
            <w:shd w:val="clear" w:color="auto" w:fill="auto"/>
            <w:vAlign w:val="center"/>
          </w:tcPr>
          <w:p w14:paraId="055322C8" w14:textId="71910987" w:rsidR="00C758D5" w:rsidRPr="00C758D5" w:rsidRDefault="001B7471" w:rsidP="00932058">
            <w:pPr>
              <w:jc w:val="center"/>
              <w:rPr>
                <w:noProof/>
                <w:lang w:eastAsia="en-US"/>
              </w:rPr>
            </w:pPr>
            <w:r w:rsidRPr="00C758D5">
              <w:rPr>
                <w:noProof/>
                <w:lang w:eastAsia="en-US"/>
              </w:rPr>
              <w:t>Completing online modules</w:t>
            </w:r>
          </w:p>
        </w:tc>
        <w:tc>
          <w:tcPr>
            <w:tcW w:w="2254" w:type="dxa"/>
            <w:shd w:val="clear" w:color="auto" w:fill="auto"/>
            <w:vAlign w:val="center"/>
          </w:tcPr>
          <w:p w14:paraId="616A138B" w14:textId="58C655C6" w:rsidR="00C758D5" w:rsidRPr="00C758D5" w:rsidRDefault="001B7471" w:rsidP="00932058">
            <w:pPr>
              <w:jc w:val="center"/>
              <w:rPr>
                <w:noProof/>
                <w:lang w:eastAsia="en-US"/>
              </w:rPr>
            </w:pPr>
            <w:r w:rsidRPr="00C758D5">
              <w:rPr>
                <w:noProof/>
                <w:lang w:eastAsia="en-US"/>
              </w:rPr>
              <w:t>Participating in group discussions</w:t>
            </w:r>
          </w:p>
        </w:tc>
        <w:tc>
          <w:tcPr>
            <w:tcW w:w="2254" w:type="dxa"/>
            <w:shd w:val="clear" w:color="auto" w:fill="auto"/>
            <w:vAlign w:val="center"/>
          </w:tcPr>
          <w:p w14:paraId="3D7CA0E0" w14:textId="553900B6" w:rsidR="00C758D5" w:rsidRPr="00C758D5" w:rsidRDefault="001B7471" w:rsidP="00932058">
            <w:pPr>
              <w:jc w:val="center"/>
              <w:rPr>
                <w:noProof/>
                <w:lang w:eastAsia="en-US"/>
              </w:rPr>
            </w:pPr>
            <w:r w:rsidRPr="00C758D5">
              <w:rPr>
                <w:noProof/>
                <w:lang w:eastAsia="en-US"/>
              </w:rPr>
              <w:t>Applying new skills in the workplace</w:t>
            </w:r>
          </w:p>
        </w:tc>
        <w:tc>
          <w:tcPr>
            <w:tcW w:w="2254" w:type="dxa"/>
            <w:shd w:val="clear" w:color="auto" w:fill="auto"/>
            <w:vAlign w:val="center"/>
          </w:tcPr>
          <w:p w14:paraId="713481FF" w14:textId="6D701C8B" w:rsidR="00C758D5" w:rsidRPr="00C758D5" w:rsidRDefault="001B7471" w:rsidP="00932058">
            <w:pPr>
              <w:jc w:val="center"/>
              <w:rPr>
                <w:noProof/>
                <w:lang w:eastAsia="en-US"/>
              </w:rPr>
            </w:pPr>
            <w:r w:rsidRPr="00C758D5">
              <w:rPr>
                <w:noProof/>
                <w:lang w:eastAsia="en-US"/>
              </w:rPr>
              <w:t>Participating in sector-wide competitions</w:t>
            </w:r>
          </w:p>
        </w:tc>
      </w:tr>
      <w:tr w:rsidR="00C758D5" w14:paraId="4A5756BB" w14:textId="77777777" w:rsidTr="00932058">
        <w:trPr>
          <w:trHeight w:val="1219"/>
        </w:trPr>
        <w:tc>
          <w:tcPr>
            <w:tcW w:w="2254" w:type="dxa"/>
            <w:shd w:val="clear" w:color="auto" w:fill="auto"/>
            <w:vAlign w:val="center"/>
          </w:tcPr>
          <w:p w14:paraId="05E5F2CF" w14:textId="0E45EB43" w:rsidR="00C758D5" w:rsidRPr="00C758D5" w:rsidRDefault="001B7471" w:rsidP="00932058">
            <w:pPr>
              <w:jc w:val="center"/>
              <w:rPr>
                <w:noProof/>
                <w:lang w:eastAsia="en-US"/>
              </w:rPr>
            </w:pPr>
            <w:r w:rsidRPr="00C758D5">
              <w:rPr>
                <w:noProof/>
                <w:lang w:eastAsia="en-US"/>
              </w:rPr>
              <w:t>Attending work-based workshops</w:t>
            </w:r>
          </w:p>
        </w:tc>
        <w:tc>
          <w:tcPr>
            <w:tcW w:w="2254" w:type="dxa"/>
            <w:shd w:val="clear" w:color="auto" w:fill="auto"/>
            <w:vAlign w:val="center"/>
          </w:tcPr>
          <w:p w14:paraId="61A0A4C5" w14:textId="7C59EA27" w:rsidR="00C758D5" w:rsidRPr="00C758D5" w:rsidRDefault="001B7471" w:rsidP="00932058">
            <w:pPr>
              <w:jc w:val="center"/>
              <w:rPr>
                <w:noProof/>
                <w:lang w:eastAsia="en-US"/>
              </w:rPr>
            </w:pPr>
            <w:r w:rsidRPr="00C758D5">
              <w:rPr>
                <w:noProof/>
                <w:lang w:eastAsia="en-US"/>
              </w:rPr>
              <w:t>Reading academic literature</w:t>
            </w:r>
          </w:p>
        </w:tc>
        <w:tc>
          <w:tcPr>
            <w:tcW w:w="2254" w:type="dxa"/>
            <w:shd w:val="clear" w:color="auto" w:fill="auto"/>
            <w:vAlign w:val="center"/>
          </w:tcPr>
          <w:p w14:paraId="5814DD94" w14:textId="59149C7F" w:rsidR="00C758D5" w:rsidRPr="00C758D5" w:rsidRDefault="001B7471" w:rsidP="00932058">
            <w:pPr>
              <w:jc w:val="center"/>
              <w:rPr>
                <w:noProof/>
                <w:lang w:eastAsia="en-US"/>
              </w:rPr>
            </w:pPr>
            <w:r w:rsidRPr="00C758D5">
              <w:rPr>
                <w:noProof/>
                <w:lang w:eastAsia="en-US"/>
              </w:rPr>
              <w:t>Preparing</w:t>
            </w:r>
          </w:p>
          <w:p w14:paraId="6ADE14E5" w14:textId="4189B353" w:rsidR="00C758D5" w:rsidRPr="00C758D5" w:rsidRDefault="001B7471" w:rsidP="00932058">
            <w:pPr>
              <w:jc w:val="center"/>
              <w:rPr>
                <w:noProof/>
                <w:lang w:eastAsia="en-US"/>
              </w:rPr>
            </w:pPr>
            <w:r w:rsidRPr="00C758D5">
              <w:rPr>
                <w:noProof/>
                <w:lang w:eastAsia="en-US"/>
              </w:rPr>
              <w:t>For events</w:t>
            </w:r>
          </w:p>
        </w:tc>
        <w:tc>
          <w:tcPr>
            <w:tcW w:w="2254" w:type="dxa"/>
            <w:shd w:val="clear" w:color="auto" w:fill="auto"/>
            <w:vAlign w:val="center"/>
          </w:tcPr>
          <w:p w14:paraId="64D494A4" w14:textId="5D6929DE" w:rsidR="00C758D5" w:rsidRPr="00C758D5" w:rsidRDefault="001B7471" w:rsidP="00932058">
            <w:pPr>
              <w:jc w:val="center"/>
              <w:rPr>
                <w:noProof/>
                <w:lang w:eastAsia="en-US"/>
              </w:rPr>
            </w:pPr>
            <w:r w:rsidRPr="00C758D5">
              <w:rPr>
                <w:noProof/>
                <w:lang w:eastAsia="en-US"/>
              </w:rPr>
              <w:t>Evaluating professional conduct</w:t>
            </w:r>
          </w:p>
        </w:tc>
      </w:tr>
      <w:tr w:rsidR="003D2C89" w14:paraId="49CED19F" w14:textId="77777777" w:rsidTr="00932058">
        <w:trPr>
          <w:trHeight w:val="1219"/>
        </w:trPr>
        <w:tc>
          <w:tcPr>
            <w:tcW w:w="2254" w:type="dxa"/>
            <w:shd w:val="clear" w:color="auto" w:fill="auto"/>
            <w:vAlign w:val="center"/>
          </w:tcPr>
          <w:p w14:paraId="1203169B" w14:textId="6A1E4B0C" w:rsidR="003D2C89" w:rsidRPr="00C758D5" w:rsidRDefault="001B7471" w:rsidP="00932058">
            <w:pPr>
              <w:jc w:val="center"/>
              <w:rPr>
                <w:noProof/>
                <w:lang w:eastAsia="en-US"/>
              </w:rPr>
            </w:pPr>
            <w:r w:rsidRPr="00C758D5">
              <w:rPr>
                <w:noProof/>
                <w:lang w:eastAsia="en-US"/>
              </w:rPr>
              <w:t>Mentoring others at work</w:t>
            </w:r>
          </w:p>
        </w:tc>
        <w:tc>
          <w:tcPr>
            <w:tcW w:w="2254" w:type="dxa"/>
            <w:shd w:val="clear" w:color="auto" w:fill="auto"/>
            <w:vAlign w:val="center"/>
          </w:tcPr>
          <w:p w14:paraId="1B86FEAB" w14:textId="43BC1E76" w:rsidR="003D2C89" w:rsidRPr="00C758D5" w:rsidRDefault="001B7471" w:rsidP="00932058">
            <w:pPr>
              <w:jc w:val="center"/>
              <w:rPr>
                <w:noProof/>
                <w:lang w:eastAsia="en-US"/>
              </w:rPr>
            </w:pPr>
            <w:r w:rsidRPr="00C758D5">
              <w:rPr>
                <w:noProof/>
                <w:lang w:eastAsia="en-US"/>
              </w:rPr>
              <w:t>Receiving coaching from senior staff</w:t>
            </w:r>
          </w:p>
        </w:tc>
        <w:tc>
          <w:tcPr>
            <w:tcW w:w="2254" w:type="dxa"/>
            <w:shd w:val="clear" w:color="auto" w:fill="auto"/>
            <w:vAlign w:val="center"/>
          </w:tcPr>
          <w:p w14:paraId="24E4AF1A" w14:textId="71263D77" w:rsidR="003D2C89" w:rsidRPr="00C758D5" w:rsidRDefault="001B7471" w:rsidP="00932058">
            <w:pPr>
              <w:jc w:val="center"/>
              <w:rPr>
                <w:noProof/>
                <w:lang w:eastAsia="en-US"/>
              </w:rPr>
            </w:pPr>
            <w:r w:rsidRPr="00C758D5">
              <w:rPr>
                <w:noProof/>
                <w:lang w:eastAsia="en-US"/>
              </w:rPr>
              <w:t>Role-playing workplace scenarios</w:t>
            </w:r>
          </w:p>
        </w:tc>
        <w:tc>
          <w:tcPr>
            <w:tcW w:w="2254" w:type="dxa"/>
            <w:shd w:val="clear" w:color="auto" w:fill="auto"/>
            <w:vAlign w:val="center"/>
          </w:tcPr>
          <w:p w14:paraId="741E4F22" w14:textId="1C5CECE7" w:rsidR="003D2C89" w:rsidRPr="00C758D5" w:rsidRDefault="001B7471" w:rsidP="00932058">
            <w:pPr>
              <w:jc w:val="center"/>
              <w:rPr>
                <w:noProof/>
                <w:lang w:eastAsia="en-US"/>
              </w:rPr>
            </w:pPr>
            <w:r w:rsidRPr="00C758D5">
              <w:rPr>
                <w:noProof/>
                <w:lang w:eastAsia="en-US"/>
              </w:rPr>
              <w:t>Completing workbook activities</w:t>
            </w:r>
          </w:p>
        </w:tc>
      </w:tr>
      <w:tr w:rsidR="003D2C89" w14:paraId="602CBAC2" w14:textId="77777777" w:rsidTr="00932058">
        <w:trPr>
          <w:trHeight w:val="1219"/>
        </w:trPr>
        <w:tc>
          <w:tcPr>
            <w:tcW w:w="2254" w:type="dxa"/>
            <w:shd w:val="clear" w:color="auto" w:fill="auto"/>
            <w:vAlign w:val="center"/>
          </w:tcPr>
          <w:p w14:paraId="1E4CADC9" w14:textId="74195225" w:rsidR="003D2C89" w:rsidRPr="00C758D5" w:rsidRDefault="001B7471" w:rsidP="00932058">
            <w:pPr>
              <w:jc w:val="center"/>
              <w:rPr>
                <w:noProof/>
                <w:lang w:eastAsia="en-US"/>
              </w:rPr>
            </w:pPr>
            <w:r w:rsidRPr="00C758D5">
              <w:rPr>
                <w:noProof/>
                <w:lang w:eastAsia="en-US"/>
              </w:rPr>
              <w:t>Creating portfolios of evidence</w:t>
            </w:r>
          </w:p>
        </w:tc>
        <w:tc>
          <w:tcPr>
            <w:tcW w:w="2254" w:type="dxa"/>
            <w:shd w:val="clear" w:color="auto" w:fill="auto"/>
            <w:vAlign w:val="center"/>
          </w:tcPr>
          <w:p w14:paraId="7EB3B682" w14:textId="38B8CF12" w:rsidR="003D2C89" w:rsidRPr="00C758D5" w:rsidRDefault="001B7471" w:rsidP="00932058">
            <w:pPr>
              <w:jc w:val="center"/>
              <w:rPr>
                <w:noProof/>
                <w:lang w:eastAsia="en-US"/>
              </w:rPr>
            </w:pPr>
            <w:r w:rsidRPr="00C758D5">
              <w:rPr>
                <w:noProof/>
                <w:lang w:eastAsia="en-US"/>
              </w:rPr>
              <w:t>Proposing ideas to improve processes</w:t>
            </w:r>
          </w:p>
        </w:tc>
        <w:tc>
          <w:tcPr>
            <w:tcW w:w="2254" w:type="dxa"/>
            <w:shd w:val="clear" w:color="auto" w:fill="auto"/>
            <w:vAlign w:val="center"/>
          </w:tcPr>
          <w:p w14:paraId="4F6D85CC" w14:textId="29A1DBF9" w:rsidR="003D2C89" w:rsidRPr="00C758D5" w:rsidRDefault="001B7471" w:rsidP="00932058">
            <w:pPr>
              <w:jc w:val="center"/>
              <w:rPr>
                <w:noProof/>
                <w:lang w:eastAsia="en-US"/>
              </w:rPr>
            </w:pPr>
            <w:r w:rsidRPr="00C758D5">
              <w:rPr>
                <w:noProof/>
                <w:lang w:eastAsia="en-US"/>
              </w:rPr>
              <w:t>Watching recorded webinars</w:t>
            </w:r>
          </w:p>
        </w:tc>
        <w:tc>
          <w:tcPr>
            <w:tcW w:w="2254" w:type="dxa"/>
            <w:shd w:val="clear" w:color="auto" w:fill="auto"/>
            <w:vAlign w:val="center"/>
          </w:tcPr>
          <w:p w14:paraId="37B2C498" w14:textId="7EBC7388" w:rsidR="003D2C89" w:rsidRPr="00C758D5" w:rsidRDefault="001B7471" w:rsidP="00932058">
            <w:pPr>
              <w:jc w:val="center"/>
              <w:rPr>
                <w:noProof/>
                <w:lang w:eastAsia="en-US"/>
              </w:rPr>
            </w:pPr>
            <w:r w:rsidRPr="00C758D5">
              <w:rPr>
                <w:noProof/>
                <w:lang w:eastAsia="en-US"/>
              </w:rPr>
              <w:t>Simulating a professional setting</w:t>
            </w:r>
          </w:p>
        </w:tc>
      </w:tr>
      <w:tr w:rsidR="003D2C89" w14:paraId="2E50873C" w14:textId="77777777" w:rsidTr="00932058">
        <w:trPr>
          <w:trHeight w:val="1219"/>
        </w:trPr>
        <w:tc>
          <w:tcPr>
            <w:tcW w:w="2254" w:type="dxa"/>
            <w:shd w:val="clear" w:color="auto" w:fill="auto"/>
            <w:vAlign w:val="center"/>
          </w:tcPr>
          <w:p w14:paraId="2F057F84" w14:textId="5C00498D" w:rsidR="003D2C89" w:rsidRPr="00C758D5" w:rsidRDefault="001B7471" w:rsidP="00932058">
            <w:pPr>
              <w:jc w:val="center"/>
              <w:rPr>
                <w:noProof/>
                <w:lang w:eastAsia="en-US"/>
              </w:rPr>
            </w:pPr>
            <w:r w:rsidRPr="00C758D5">
              <w:rPr>
                <w:noProof/>
                <w:lang w:eastAsia="en-US"/>
              </w:rPr>
              <w:t>Writing reflective journals</w:t>
            </w:r>
          </w:p>
        </w:tc>
        <w:tc>
          <w:tcPr>
            <w:tcW w:w="2254" w:type="dxa"/>
            <w:shd w:val="clear" w:color="auto" w:fill="auto"/>
            <w:vAlign w:val="center"/>
          </w:tcPr>
          <w:p w14:paraId="00F9B908" w14:textId="6C62C4FD" w:rsidR="003D2C89" w:rsidRPr="00C758D5" w:rsidRDefault="001B7471" w:rsidP="00932058">
            <w:pPr>
              <w:jc w:val="center"/>
              <w:rPr>
                <w:noProof/>
                <w:lang w:eastAsia="en-US"/>
              </w:rPr>
            </w:pPr>
            <w:r w:rsidRPr="00C758D5">
              <w:rPr>
                <w:noProof/>
                <w:lang w:eastAsia="en-US"/>
              </w:rPr>
              <w:t>Receiving academic support</w:t>
            </w:r>
          </w:p>
        </w:tc>
        <w:tc>
          <w:tcPr>
            <w:tcW w:w="2254" w:type="dxa"/>
            <w:shd w:val="clear" w:color="auto" w:fill="auto"/>
            <w:vAlign w:val="center"/>
          </w:tcPr>
          <w:p w14:paraId="073C25BA" w14:textId="496708E8" w:rsidR="003D2C89" w:rsidRPr="00C758D5" w:rsidRDefault="001B7471" w:rsidP="00932058">
            <w:pPr>
              <w:jc w:val="center"/>
              <w:rPr>
                <w:noProof/>
                <w:lang w:eastAsia="en-US"/>
              </w:rPr>
            </w:pPr>
            <w:r w:rsidRPr="00C758D5">
              <w:rPr>
                <w:noProof/>
                <w:lang w:eastAsia="en-US"/>
              </w:rPr>
              <w:t>Giving professional guidance to peers</w:t>
            </w:r>
          </w:p>
        </w:tc>
        <w:tc>
          <w:tcPr>
            <w:tcW w:w="2254" w:type="dxa"/>
            <w:shd w:val="clear" w:color="auto" w:fill="auto"/>
            <w:vAlign w:val="center"/>
          </w:tcPr>
          <w:p w14:paraId="297FFE6E" w14:textId="1AC278F2" w:rsidR="003D2C89" w:rsidRPr="00C758D5" w:rsidRDefault="00BD432D" w:rsidP="00932058">
            <w:pPr>
              <w:jc w:val="center"/>
              <w:rPr>
                <w:noProof/>
                <w:lang w:eastAsia="en-US"/>
              </w:rPr>
            </w:pPr>
            <w:r>
              <w:rPr>
                <w:noProof/>
                <w:lang w:eastAsia="en-US"/>
              </w:rPr>
              <w:t>Revision</w:t>
            </w:r>
            <w:r w:rsidR="001B7471" w:rsidRPr="00C758D5">
              <w:rPr>
                <w:noProof/>
                <w:lang w:eastAsia="en-US"/>
              </w:rPr>
              <w:t xml:space="preserve"> for end</w:t>
            </w:r>
            <w:r w:rsidR="001B7471">
              <w:rPr>
                <w:noProof/>
                <w:lang w:eastAsia="en-US"/>
              </w:rPr>
              <w:t xml:space="preserve"> </w:t>
            </w:r>
            <w:r w:rsidR="001B7471" w:rsidRPr="00C758D5">
              <w:rPr>
                <w:noProof/>
                <w:lang w:eastAsia="en-US"/>
              </w:rPr>
              <w:t>point assessment (</w:t>
            </w:r>
            <w:r w:rsidR="00932058">
              <w:rPr>
                <w:noProof/>
                <w:lang w:eastAsia="en-US"/>
              </w:rPr>
              <w:t>EPA</w:t>
            </w:r>
            <w:r w:rsidR="001B7471" w:rsidRPr="00C758D5">
              <w:rPr>
                <w:noProof/>
                <w:lang w:eastAsia="en-US"/>
              </w:rPr>
              <w:t>)</w:t>
            </w:r>
          </w:p>
        </w:tc>
      </w:tr>
    </w:tbl>
    <w:p w14:paraId="06326E51" w14:textId="5A766146" w:rsidR="003D2C89" w:rsidRPr="00137F35" w:rsidRDefault="0015717B" w:rsidP="00C66B48">
      <w:pPr>
        <w:spacing w:before="120"/>
        <w:rPr>
          <w:rFonts w:cstheme="minorHAnsi"/>
          <w:lang w:eastAsia="en-US"/>
        </w:rPr>
      </w:pPr>
      <w:r w:rsidRPr="00137F35">
        <w:rPr>
          <w:rFonts w:cstheme="minorHAnsi"/>
          <w:b/>
          <w:bCs/>
          <w:color w:val="E03C31" w:themeColor="accent6"/>
          <w:lang w:eastAsia="en-US"/>
        </w:rPr>
        <w:t>Note:</w:t>
      </w:r>
      <w:r w:rsidRPr="00137F35">
        <w:rPr>
          <w:rFonts w:cstheme="minorHAnsi"/>
          <w:color w:val="E03C31" w:themeColor="accent6"/>
          <w:lang w:eastAsia="en-US"/>
        </w:rPr>
        <w:t xml:space="preserve"> </w:t>
      </w:r>
      <w:r w:rsidRPr="00137F35">
        <w:rPr>
          <w:rFonts w:cstheme="minorHAnsi"/>
          <w:lang w:eastAsia="en-US"/>
        </w:rPr>
        <w:t>This is not an exhaustive list.</w:t>
      </w:r>
      <w:r w:rsidR="00181E58" w:rsidRPr="00137F35">
        <w:rPr>
          <w:rFonts w:cstheme="minorHAnsi"/>
          <w:lang w:eastAsia="en-US"/>
        </w:rPr>
        <w:t xml:space="preserve"> You can consult with your </w:t>
      </w:r>
      <w:r w:rsidR="00137F35">
        <w:rPr>
          <w:rFonts w:cstheme="minorHAnsi"/>
          <w:lang w:eastAsia="en-US"/>
        </w:rPr>
        <w:t>M</w:t>
      </w:r>
      <w:r w:rsidR="00181E58" w:rsidRPr="00137F35">
        <w:rPr>
          <w:rFonts w:cstheme="minorHAnsi"/>
          <w:lang w:eastAsia="en-US"/>
        </w:rPr>
        <w:t>odule</w:t>
      </w:r>
      <w:r w:rsidR="00137F35">
        <w:rPr>
          <w:rFonts w:cstheme="minorHAnsi"/>
          <w:lang w:eastAsia="en-US"/>
        </w:rPr>
        <w:t>/C</w:t>
      </w:r>
      <w:r w:rsidR="00181E58" w:rsidRPr="00137F35">
        <w:rPr>
          <w:rFonts w:cstheme="minorHAnsi"/>
          <w:lang w:eastAsia="en-US"/>
        </w:rPr>
        <w:t xml:space="preserve">ourse </w:t>
      </w:r>
      <w:r w:rsidR="00137F35">
        <w:rPr>
          <w:rFonts w:cstheme="minorHAnsi"/>
          <w:lang w:eastAsia="en-US"/>
        </w:rPr>
        <w:t>L</w:t>
      </w:r>
      <w:r w:rsidR="00181E58" w:rsidRPr="00137F35">
        <w:rPr>
          <w:rFonts w:cstheme="minorHAnsi"/>
          <w:lang w:eastAsia="en-US"/>
        </w:rPr>
        <w:t xml:space="preserve">eader or </w:t>
      </w:r>
      <w:r w:rsidR="00137F35">
        <w:rPr>
          <w:rFonts w:cstheme="minorHAnsi"/>
          <w:lang w:eastAsia="en-US"/>
        </w:rPr>
        <w:t>A</w:t>
      </w:r>
      <w:r w:rsidR="00181E58" w:rsidRPr="00137F35">
        <w:rPr>
          <w:rFonts w:cstheme="minorHAnsi"/>
          <w:lang w:eastAsia="en-US"/>
        </w:rPr>
        <w:t xml:space="preserve">pprenticeship </w:t>
      </w:r>
      <w:r w:rsidR="00137F35">
        <w:rPr>
          <w:rFonts w:cstheme="minorHAnsi"/>
          <w:lang w:eastAsia="en-US"/>
        </w:rPr>
        <w:t>C</w:t>
      </w:r>
      <w:r w:rsidR="00181E58" w:rsidRPr="00137F35">
        <w:rPr>
          <w:rFonts w:cstheme="minorHAnsi"/>
          <w:lang w:eastAsia="en-US"/>
        </w:rPr>
        <w:t>oach if you are ever not sure whether an activity can count towards off-the-job training hours</w:t>
      </w:r>
      <w:r w:rsidR="00137F35">
        <w:rPr>
          <w:rFonts w:cstheme="minorHAnsi"/>
          <w:lang w:eastAsia="en-US"/>
        </w:rPr>
        <w:t xml:space="preserve"> or not.</w:t>
      </w:r>
    </w:p>
    <w:p w14:paraId="10BB36BA" w14:textId="77777777" w:rsidR="001B7471" w:rsidRDefault="001B7471">
      <w:pPr>
        <w:keepLines w:val="0"/>
        <w:rPr>
          <w:rFonts w:asciiTheme="majorHAnsi" w:eastAsiaTheme="majorEastAsia" w:hAnsiTheme="majorHAnsi" w:cstheme="majorBidi"/>
          <w:caps/>
          <w:color w:val="003871" w:themeColor="accent1" w:themeShade="BF"/>
          <w:sz w:val="40"/>
          <w:szCs w:val="32"/>
        </w:rPr>
      </w:pPr>
      <w:r>
        <w:br w:type="page"/>
      </w:r>
    </w:p>
    <w:p w14:paraId="13062E73" w14:textId="57807B86" w:rsidR="00331162" w:rsidRPr="00584266" w:rsidRDefault="00584266" w:rsidP="00584266">
      <w:pPr>
        <w:pStyle w:val="Heading1"/>
      </w:pPr>
      <w:bookmarkStart w:id="4" w:name="_Toc174710361"/>
      <w:r w:rsidRPr="00584266">
        <w:lastRenderedPageBreak/>
        <w:t>Where can off-the-job training take place?</w:t>
      </w:r>
      <w:bookmarkEnd w:id="4"/>
    </w:p>
    <w:p w14:paraId="4956ACB7" w14:textId="5E729830" w:rsidR="0062675D" w:rsidRPr="0036756B" w:rsidRDefault="00206D3A" w:rsidP="0062675D">
      <w:pPr>
        <w:rPr>
          <w:rFonts w:cstheme="minorHAnsi"/>
          <w:lang w:eastAsia="en-US"/>
        </w:rPr>
      </w:pPr>
      <w:r w:rsidRPr="0036756B">
        <w:rPr>
          <w:rFonts w:cstheme="minorHAnsi"/>
        </w:rPr>
        <w:t xml:space="preserve">Off-the-job training can take place </w:t>
      </w:r>
      <w:r w:rsidRPr="0036756B">
        <w:rPr>
          <w:rFonts w:cstheme="minorHAnsi"/>
          <w:b/>
          <w:bCs/>
        </w:rPr>
        <w:t>anywhere</w:t>
      </w:r>
      <w:r w:rsidRPr="0036756B">
        <w:rPr>
          <w:rFonts w:cstheme="minorHAnsi"/>
        </w:rPr>
        <w:t>! As long as it passes the four tests, it can count towards off-the-job training. This include</w:t>
      </w:r>
      <w:r w:rsidR="00E904DE" w:rsidRPr="0036756B">
        <w:rPr>
          <w:rFonts w:cstheme="minorHAnsi"/>
        </w:rPr>
        <w:t>s</w:t>
      </w:r>
      <w:r w:rsidRPr="0036756B">
        <w:rPr>
          <w:rFonts w:cstheme="minorHAnsi"/>
        </w:rPr>
        <w:t>:</w:t>
      </w:r>
    </w:p>
    <w:tbl>
      <w:tblPr>
        <w:tblStyle w:val="TableGrid"/>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113" w:type="dxa"/>
          <w:bottom w:w="113" w:type="dxa"/>
        </w:tblCellMar>
        <w:tblLook w:val="04A0" w:firstRow="1" w:lastRow="0" w:firstColumn="1" w:lastColumn="0" w:noHBand="0" w:noVBand="1"/>
      </w:tblPr>
      <w:tblGrid>
        <w:gridCol w:w="4508"/>
        <w:gridCol w:w="4508"/>
      </w:tblGrid>
      <w:tr w:rsidR="000D3603" w:rsidRPr="0036756B" w14:paraId="5A8A4B0D" w14:textId="77777777" w:rsidTr="0036756B">
        <w:trPr>
          <w:trHeight w:val="360"/>
        </w:trPr>
        <w:tc>
          <w:tcPr>
            <w:tcW w:w="2500" w:type="pct"/>
            <w:vAlign w:val="center"/>
          </w:tcPr>
          <w:p w14:paraId="7711851C" w14:textId="7079A4EC" w:rsidR="000D3603" w:rsidRPr="0036756B" w:rsidRDefault="000D3603" w:rsidP="00E904DE">
            <w:pPr>
              <w:jc w:val="center"/>
              <w:rPr>
                <w:rFonts w:eastAsia="MS Mincho" w:cstheme="minorHAnsi"/>
                <w:noProof/>
                <w:szCs w:val="24"/>
                <w:lang w:eastAsia="en-US"/>
              </w:rPr>
            </w:pPr>
            <w:r w:rsidRPr="0036756B">
              <w:rPr>
                <w:rFonts w:eastAsia="MS Mincho" w:cstheme="minorHAnsi"/>
                <w:noProof/>
                <w:szCs w:val="24"/>
                <w:lang w:eastAsia="en-US"/>
              </w:rPr>
              <w:drawing>
                <wp:inline distT="0" distB="0" distL="0" distR="0" wp14:anchorId="05B8D2D8" wp14:editId="3F7B9E3C">
                  <wp:extent cx="1260000" cy="1260000"/>
                  <wp:effectExtent l="0" t="0" r="0" b="0"/>
                  <wp:docPr id="761810522" name="Graphic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810522" name="Graphic 5">
                            <a:extLst>
                              <a:ext uri="{C183D7F6-B498-43B3-948B-1728B52AA6E4}">
                                <adec:decorative xmlns:adec="http://schemas.microsoft.com/office/drawing/2017/decorative" val="1"/>
                              </a:ext>
                            </a:extLst>
                          </pic:cNvPr>
                          <pic:cNvPicPr/>
                        </pic:nvPicPr>
                        <pic:blipFill>
                          <a:blip r:embed="rId23">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1260000" cy="1260000"/>
                          </a:xfrm>
                          <a:prstGeom prst="rect">
                            <a:avLst/>
                          </a:prstGeom>
                        </pic:spPr>
                      </pic:pic>
                    </a:graphicData>
                  </a:graphic>
                </wp:inline>
              </w:drawing>
            </w:r>
          </w:p>
        </w:tc>
        <w:tc>
          <w:tcPr>
            <w:tcW w:w="2500" w:type="pct"/>
            <w:vAlign w:val="center"/>
          </w:tcPr>
          <w:p w14:paraId="762C7104" w14:textId="2AB4F975" w:rsidR="000D3603" w:rsidRPr="0036756B" w:rsidRDefault="000D3603" w:rsidP="0036756B">
            <w:pPr>
              <w:jc w:val="center"/>
              <w:rPr>
                <w:rFonts w:eastAsia="MS Mincho" w:cstheme="minorHAnsi"/>
                <w:noProof/>
                <w:szCs w:val="24"/>
                <w:lang w:eastAsia="en-US"/>
              </w:rPr>
            </w:pPr>
            <w:r w:rsidRPr="0036756B">
              <w:rPr>
                <w:rFonts w:eastAsia="MS Mincho" w:cstheme="minorHAnsi"/>
                <w:noProof/>
                <w:szCs w:val="24"/>
                <w:lang w:eastAsia="en-US"/>
              </w:rPr>
              <w:t>At the University of East London…</w:t>
            </w:r>
          </w:p>
        </w:tc>
      </w:tr>
      <w:tr w:rsidR="001E024B" w:rsidRPr="0036756B" w14:paraId="55D6EEF2" w14:textId="77777777" w:rsidTr="0036756B">
        <w:trPr>
          <w:trHeight w:val="360"/>
        </w:trPr>
        <w:tc>
          <w:tcPr>
            <w:tcW w:w="2500" w:type="pct"/>
            <w:vAlign w:val="center"/>
          </w:tcPr>
          <w:p w14:paraId="5AF85350" w14:textId="1EFD357D" w:rsidR="001E024B" w:rsidRPr="0036756B" w:rsidRDefault="001E024B" w:rsidP="001E024B">
            <w:pPr>
              <w:ind w:left="1440" w:hanging="1440"/>
              <w:jc w:val="center"/>
              <w:rPr>
                <w:rFonts w:eastAsia="MS Mincho" w:cstheme="minorHAnsi"/>
                <w:noProof/>
                <w:szCs w:val="24"/>
                <w:lang w:eastAsia="en-US"/>
              </w:rPr>
            </w:pPr>
            <w:r w:rsidRPr="0036756B">
              <w:rPr>
                <w:rFonts w:eastAsia="MS Mincho" w:cstheme="minorHAnsi"/>
                <w:noProof/>
                <w:szCs w:val="24"/>
                <w:lang w:eastAsia="en-US"/>
              </w:rPr>
              <w:drawing>
                <wp:inline distT="0" distB="0" distL="0" distR="0" wp14:anchorId="72F9B5CD" wp14:editId="415D9DCD">
                  <wp:extent cx="1260000" cy="1260000"/>
                  <wp:effectExtent l="0" t="0" r="0" b="0"/>
                  <wp:docPr id="1185435068" name="Graphic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435068" name="Graphic 9">
                            <a:extLst>
                              <a:ext uri="{C183D7F6-B498-43B3-948B-1728B52AA6E4}">
                                <adec:decorative xmlns:adec="http://schemas.microsoft.com/office/drawing/2017/decorative" val="1"/>
                              </a:ext>
                            </a:extLst>
                          </pic:cNvPr>
                          <pic:cNvPicPr/>
                        </pic:nvPicPr>
                        <pic:blipFill>
                          <a:blip r:embed="rId25">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1260000" cy="1260000"/>
                          </a:xfrm>
                          <a:prstGeom prst="rect">
                            <a:avLst/>
                          </a:prstGeom>
                        </pic:spPr>
                      </pic:pic>
                    </a:graphicData>
                  </a:graphic>
                </wp:inline>
              </w:drawing>
            </w:r>
          </w:p>
        </w:tc>
        <w:tc>
          <w:tcPr>
            <w:tcW w:w="2500" w:type="pct"/>
            <w:vAlign w:val="center"/>
          </w:tcPr>
          <w:p w14:paraId="03A11608" w14:textId="23D1EA8B" w:rsidR="001E024B" w:rsidRPr="0036756B" w:rsidRDefault="001E024B" w:rsidP="0036756B">
            <w:pPr>
              <w:jc w:val="center"/>
              <w:rPr>
                <w:rFonts w:eastAsia="MS Mincho" w:cstheme="minorHAnsi"/>
                <w:noProof/>
                <w:szCs w:val="24"/>
                <w:lang w:eastAsia="en-US"/>
              </w:rPr>
            </w:pPr>
            <w:r w:rsidRPr="0036756B">
              <w:rPr>
                <w:rFonts w:eastAsia="MS Mincho" w:cstheme="minorHAnsi"/>
                <w:noProof/>
                <w:szCs w:val="24"/>
                <w:lang w:eastAsia="en-US"/>
              </w:rPr>
              <w:t>…in the workplace…</w:t>
            </w:r>
          </w:p>
        </w:tc>
      </w:tr>
      <w:tr w:rsidR="00164034" w:rsidRPr="0036756B" w14:paraId="455BACAD" w14:textId="77777777" w:rsidTr="0036756B">
        <w:trPr>
          <w:trHeight w:val="360"/>
        </w:trPr>
        <w:tc>
          <w:tcPr>
            <w:tcW w:w="2500" w:type="pct"/>
            <w:vAlign w:val="center"/>
          </w:tcPr>
          <w:p w14:paraId="548E35B2" w14:textId="32BF12C8" w:rsidR="00164034" w:rsidRPr="0036756B" w:rsidRDefault="00164034" w:rsidP="000D3603">
            <w:pPr>
              <w:jc w:val="center"/>
              <w:rPr>
                <w:rFonts w:eastAsia="MS Mincho" w:cstheme="minorHAnsi"/>
                <w:noProof/>
                <w:szCs w:val="24"/>
                <w:lang w:eastAsia="en-US"/>
              </w:rPr>
            </w:pPr>
            <w:r w:rsidRPr="0036756B">
              <w:rPr>
                <w:rFonts w:eastAsia="MS Mincho" w:cstheme="minorHAnsi"/>
                <w:noProof/>
                <w:szCs w:val="24"/>
                <w:lang w:eastAsia="en-US"/>
              </w:rPr>
              <w:drawing>
                <wp:inline distT="0" distB="0" distL="0" distR="0" wp14:anchorId="67404411" wp14:editId="35EC3297">
                  <wp:extent cx="1260000" cy="1260000"/>
                  <wp:effectExtent l="0" t="0" r="0" b="0"/>
                  <wp:docPr id="761153629" name="Graphic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153629" name="Graphic 23">
                            <a:extLst>
                              <a:ext uri="{C183D7F6-B498-43B3-948B-1728B52AA6E4}">
                                <adec:decorative xmlns:adec="http://schemas.microsoft.com/office/drawing/2017/decorative" val="1"/>
                              </a:ext>
                            </a:extLst>
                          </pic:cNvPr>
                          <pic:cNvPicPr/>
                        </pic:nvPicPr>
                        <pic:blipFill>
                          <a:blip r:embed="rId27">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1260000" cy="1260000"/>
                          </a:xfrm>
                          <a:prstGeom prst="rect">
                            <a:avLst/>
                          </a:prstGeom>
                        </pic:spPr>
                      </pic:pic>
                    </a:graphicData>
                  </a:graphic>
                </wp:inline>
              </w:drawing>
            </w:r>
          </w:p>
        </w:tc>
        <w:tc>
          <w:tcPr>
            <w:tcW w:w="2500" w:type="pct"/>
            <w:vAlign w:val="center"/>
          </w:tcPr>
          <w:p w14:paraId="6EAEDCDB" w14:textId="7269D34A" w:rsidR="00164034" w:rsidRPr="0036756B" w:rsidRDefault="00164034" w:rsidP="0036756B">
            <w:pPr>
              <w:jc w:val="center"/>
              <w:rPr>
                <w:rFonts w:eastAsia="MS Mincho" w:cstheme="minorHAnsi"/>
                <w:noProof/>
                <w:szCs w:val="24"/>
                <w:lang w:eastAsia="en-US"/>
              </w:rPr>
            </w:pPr>
            <w:r w:rsidRPr="0036756B">
              <w:rPr>
                <w:rFonts w:eastAsia="MS Mincho" w:cstheme="minorHAnsi"/>
                <w:noProof/>
                <w:szCs w:val="24"/>
                <w:lang w:eastAsia="en-US"/>
              </w:rPr>
              <w:t>…on a placement…</w:t>
            </w:r>
          </w:p>
        </w:tc>
      </w:tr>
      <w:tr w:rsidR="001E024B" w:rsidRPr="0036756B" w14:paraId="048CFB75" w14:textId="77777777" w:rsidTr="0036756B">
        <w:trPr>
          <w:trHeight w:val="360"/>
        </w:trPr>
        <w:tc>
          <w:tcPr>
            <w:tcW w:w="2500" w:type="pct"/>
            <w:vAlign w:val="center"/>
          </w:tcPr>
          <w:p w14:paraId="7E1F8CDA" w14:textId="6AD12889" w:rsidR="001E024B" w:rsidRPr="0036756B" w:rsidRDefault="001E024B" w:rsidP="001E024B">
            <w:pPr>
              <w:jc w:val="center"/>
              <w:rPr>
                <w:rFonts w:eastAsia="MS Mincho" w:cstheme="minorHAnsi"/>
                <w:noProof/>
                <w:szCs w:val="24"/>
                <w:lang w:eastAsia="en-US"/>
              </w:rPr>
            </w:pPr>
            <w:r w:rsidRPr="0036756B">
              <w:rPr>
                <w:rFonts w:eastAsia="MS Mincho" w:cstheme="minorHAnsi"/>
                <w:noProof/>
                <w:szCs w:val="24"/>
                <w:lang w:eastAsia="en-US"/>
              </w:rPr>
              <w:drawing>
                <wp:inline distT="0" distB="0" distL="0" distR="0" wp14:anchorId="750CFF2F" wp14:editId="4E07D798">
                  <wp:extent cx="1260000" cy="1260000"/>
                  <wp:effectExtent l="0" t="0" r="0" b="0"/>
                  <wp:docPr id="743242740" name="Graphic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242740" name="Graphic 24">
                            <a:extLst>
                              <a:ext uri="{C183D7F6-B498-43B3-948B-1728B52AA6E4}">
                                <adec:decorative xmlns:adec="http://schemas.microsoft.com/office/drawing/2017/decorative" val="1"/>
                              </a:ext>
                            </a:extLst>
                          </pic:cNvPr>
                          <pic:cNvPicPr/>
                        </pic:nvPicPr>
                        <pic:blipFill>
                          <a:blip r:embed="rId29">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1260000" cy="1260000"/>
                          </a:xfrm>
                          <a:prstGeom prst="rect">
                            <a:avLst/>
                          </a:prstGeom>
                        </pic:spPr>
                      </pic:pic>
                    </a:graphicData>
                  </a:graphic>
                </wp:inline>
              </w:drawing>
            </w:r>
          </w:p>
        </w:tc>
        <w:tc>
          <w:tcPr>
            <w:tcW w:w="2500" w:type="pct"/>
            <w:vAlign w:val="center"/>
          </w:tcPr>
          <w:p w14:paraId="1B6B75A5" w14:textId="2C0E24D1" w:rsidR="001E024B" w:rsidRPr="0036756B" w:rsidRDefault="001E024B" w:rsidP="0036756B">
            <w:pPr>
              <w:jc w:val="center"/>
              <w:rPr>
                <w:rFonts w:eastAsia="MS Mincho" w:cstheme="minorHAnsi"/>
                <w:noProof/>
                <w:szCs w:val="24"/>
                <w:lang w:eastAsia="en-US"/>
              </w:rPr>
            </w:pPr>
            <w:r w:rsidRPr="0036756B">
              <w:rPr>
                <w:rFonts w:eastAsia="MS Mincho" w:cstheme="minorHAnsi"/>
                <w:noProof/>
                <w:szCs w:val="24"/>
                <w:lang w:eastAsia="en-US"/>
              </w:rPr>
              <w:t>…on an educational visit or trip…</w:t>
            </w:r>
          </w:p>
        </w:tc>
      </w:tr>
      <w:tr w:rsidR="000D3603" w:rsidRPr="0036756B" w14:paraId="65F1F3C6" w14:textId="77777777" w:rsidTr="0036756B">
        <w:trPr>
          <w:trHeight w:val="360"/>
        </w:trPr>
        <w:tc>
          <w:tcPr>
            <w:tcW w:w="2500" w:type="pct"/>
            <w:vAlign w:val="center"/>
          </w:tcPr>
          <w:p w14:paraId="70351A53" w14:textId="55E7669D" w:rsidR="000D3603" w:rsidRPr="0036756B" w:rsidRDefault="000D3603" w:rsidP="000D3603">
            <w:pPr>
              <w:jc w:val="center"/>
              <w:rPr>
                <w:rFonts w:eastAsia="MS Mincho" w:cstheme="minorHAnsi"/>
                <w:noProof/>
                <w:szCs w:val="24"/>
                <w:lang w:eastAsia="en-US"/>
              </w:rPr>
            </w:pPr>
            <w:r w:rsidRPr="0036756B">
              <w:rPr>
                <w:rFonts w:eastAsia="MS Mincho" w:cstheme="minorHAnsi"/>
                <w:noProof/>
                <w:szCs w:val="24"/>
                <w:lang w:eastAsia="en-US"/>
              </w:rPr>
              <w:drawing>
                <wp:inline distT="0" distB="0" distL="0" distR="0" wp14:anchorId="29586C8E" wp14:editId="1DE6AF9F">
                  <wp:extent cx="1260000" cy="1260000"/>
                  <wp:effectExtent l="0" t="0" r="0" b="0"/>
                  <wp:docPr id="612414973" name="Graphic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414973" name="Graphic 8">
                            <a:extLst>
                              <a:ext uri="{C183D7F6-B498-43B3-948B-1728B52AA6E4}">
                                <adec:decorative xmlns:adec="http://schemas.microsoft.com/office/drawing/2017/decorative" val="1"/>
                              </a:ext>
                            </a:extLst>
                          </pic:cNvPr>
                          <pic:cNvPicPr/>
                        </pic:nvPicPr>
                        <pic:blipFill>
                          <a:blip r:embed="rId31">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a:off x="0" y="0"/>
                            <a:ext cx="1260000" cy="1260000"/>
                          </a:xfrm>
                          <a:prstGeom prst="rect">
                            <a:avLst/>
                          </a:prstGeom>
                        </pic:spPr>
                      </pic:pic>
                    </a:graphicData>
                  </a:graphic>
                </wp:inline>
              </w:drawing>
            </w:r>
          </w:p>
        </w:tc>
        <w:tc>
          <w:tcPr>
            <w:tcW w:w="2500" w:type="pct"/>
            <w:vAlign w:val="center"/>
          </w:tcPr>
          <w:p w14:paraId="403FDA6A" w14:textId="6259798C" w:rsidR="000D3603" w:rsidRPr="0036756B" w:rsidRDefault="000D3603" w:rsidP="0036756B">
            <w:pPr>
              <w:jc w:val="center"/>
              <w:rPr>
                <w:rFonts w:eastAsia="MS Mincho" w:cstheme="minorHAnsi"/>
                <w:noProof/>
                <w:szCs w:val="24"/>
                <w:lang w:eastAsia="en-US"/>
              </w:rPr>
            </w:pPr>
            <w:r w:rsidRPr="0036756B">
              <w:rPr>
                <w:rFonts w:eastAsia="MS Mincho" w:cstheme="minorHAnsi"/>
                <w:noProof/>
                <w:szCs w:val="24"/>
                <w:lang w:eastAsia="en-US"/>
              </w:rPr>
              <w:t>…or even at home!</w:t>
            </w:r>
          </w:p>
        </w:tc>
      </w:tr>
    </w:tbl>
    <w:p w14:paraId="52218AB2" w14:textId="77777777" w:rsidR="005725D8" w:rsidRDefault="005725D8">
      <w:pPr>
        <w:rPr>
          <w:rFonts w:ascii="Founders Grotesk Cond Bold" w:eastAsiaTheme="majorEastAsia" w:hAnsi="Founders Grotesk Cond Bold" w:cstheme="majorBidi"/>
          <w:color w:val="003871" w:themeColor="accent1" w:themeShade="BF"/>
          <w:sz w:val="48"/>
          <w:szCs w:val="32"/>
          <w:lang w:eastAsia="en-US"/>
        </w:rPr>
      </w:pPr>
      <w:r>
        <w:br w:type="page"/>
      </w:r>
    </w:p>
    <w:p w14:paraId="17B3FA11" w14:textId="6E8D188B" w:rsidR="004C7FB2" w:rsidRDefault="004C7FB2" w:rsidP="004C7FB2">
      <w:r w:rsidRPr="004C7FB2">
        <w:rPr>
          <w:rFonts w:cstheme="minorHAnsi"/>
          <w:noProof/>
        </w:rPr>
        <w:lastRenderedPageBreak/>
        <w:drawing>
          <wp:inline distT="0" distB="0" distL="0" distR="0" wp14:anchorId="35F37971" wp14:editId="340B7CF6">
            <wp:extent cx="1335719" cy="540000"/>
            <wp:effectExtent l="0" t="0" r="0" b="0"/>
            <wp:docPr id="1776546159" name="Picture 10" descr="NH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546159" name="Picture 10" descr="NHS logo"/>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335719" cy="540000"/>
                    </a:xfrm>
                    <a:prstGeom prst="rect">
                      <a:avLst/>
                    </a:prstGeom>
                    <a:noFill/>
                    <a:ln>
                      <a:noFill/>
                    </a:ln>
                  </pic:spPr>
                </pic:pic>
              </a:graphicData>
            </a:graphic>
          </wp:inline>
        </w:drawing>
      </w:r>
    </w:p>
    <w:p w14:paraId="2AB62D64" w14:textId="5BBBBCB0" w:rsidR="00B01EA3" w:rsidRPr="00584266" w:rsidRDefault="00584266" w:rsidP="00584266">
      <w:pPr>
        <w:pStyle w:val="Heading1"/>
      </w:pPr>
      <w:bookmarkStart w:id="5" w:name="_Toc174710362"/>
      <w:r w:rsidRPr="00584266">
        <w:t>Can supernumerary hours count towards off-the-job training?</w:t>
      </w:r>
      <w:bookmarkEnd w:id="5"/>
    </w:p>
    <w:p w14:paraId="29F826ED" w14:textId="6885E4DC" w:rsidR="00B01EA3" w:rsidRPr="004C7FB2" w:rsidRDefault="00B01EA3" w:rsidP="00B01EA3">
      <w:pPr>
        <w:rPr>
          <w:rFonts w:cstheme="minorHAnsi"/>
        </w:rPr>
      </w:pPr>
      <w:r w:rsidRPr="004C7FB2">
        <w:rPr>
          <w:rFonts w:cstheme="minorHAnsi"/>
        </w:rPr>
        <w:t>The following information is only applicable to apprentices working within NHS organisations</w:t>
      </w:r>
      <w:r w:rsidR="005725D8" w:rsidRPr="004C7FB2">
        <w:rPr>
          <w:rFonts w:cstheme="minorHAnsi"/>
        </w:rPr>
        <w:t xml:space="preserve"> and i</w:t>
      </w:r>
      <w:r w:rsidRPr="004C7FB2">
        <w:rPr>
          <w:rFonts w:cstheme="minorHAnsi"/>
        </w:rPr>
        <w:t xml:space="preserve">s taken from paragraph 17 of </w:t>
      </w:r>
      <w:r w:rsidR="003A0E90" w:rsidRPr="004C7FB2">
        <w:rPr>
          <w:rFonts w:cstheme="minorHAnsi"/>
        </w:rPr>
        <w:t xml:space="preserve">ESFA </w:t>
      </w:r>
      <w:hyperlink r:id="rId34" w:history="1">
        <w:r w:rsidR="003A0E90" w:rsidRPr="004C7FB2">
          <w:rPr>
            <w:rStyle w:val="Hyperlink"/>
            <w:rFonts w:cstheme="minorHAnsi"/>
          </w:rPr>
          <w:t>o</w:t>
        </w:r>
        <w:r w:rsidRPr="004C7FB2">
          <w:rPr>
            <w:rStyle w:val="Hyperlink"/>
            <w:rFonts w:cstheme="minorHAnsi"/>
          </w:rPr>
          <w:t>ff-the-job</w:t>
        </w:r>
        <w:r w:rsidR="003A0E90" w:rsidRPr="004C7FB2">
          <w:rPr>
            <w:rStyle w:val="Hyperlink"/>
            <w:rFonts w:cstheme="minorHAnsi"/>
          </w:rPr>
          <w:t xml:space="preserve"> training:</w:t>
        </w:r>
        <w:r w:rsidRPr="004C7FB2">
          <w:rPr>
            <w:rStyle w:val="Hyperlink"/>
            <w:rFonts w:cstheme="minorHAnsi"/>
          </w:rPr>
          <w:t xml:space="preserve"> guide</w:t>
        </w:r>
      </w:hyperlink>
      <w:r w:rsidRPr="004C7FB2">
        <w:rPr>
          <w:rFonts w:cstheme="minorHAnsi"/>
        </w:rPr>
        <w:t xml:space="preserve"> (2022):</w:t>
      </w:r>
    </w:p>
    <w:tbl>
      <w:tblPr>
        <w:tblStyle w:val="TableGrid1"/>
        <w:tblW w:w="0" w:type="auto"/>
        <w:tblCellMar>
          <w:top w:w="113" w:type="dxa"/>
          <w:bottom w:w="113" w:type="dxa"/>
        </w:tblCellMar>
        <w:tblLook w:val="04A0" w:firstRow="1" w:lastRow="0" w:firstColumn="1" w:lastColumn="0" w:noHBand="0" w:noVBand="1"/>
      </w:tblPr>
      <w:tblGrid>
        <w:gridCol w:w="9016"/>
      </w:tblGrid>
      <w:tr w:rsidR="00B01EA3" w:rsidRPr="005725D8" w14:paraId="2A57D4AA" w14:textId="77777777" w:rsidTr="00FC6BDC">
        <w:tc>
          <w:tcPr>
            <w:tcW w:w="901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2FFA2485" w14:textId="77777777" w:rsidR="00B01EA3" w:rsidRPr="003A0E90" w:rsidRDefault="00B01EA3" w:rsidP="002761C9">
            <w:pPr>
              <w:spacing w:line="264" w:lineRule="auto"/>
              <w:jc w:val="left"/>
              <w:rPr>
                <w:rFonts w:eastAsiaTheme="minorEastAsia"/>
                <w:szCs w:val="20"/>
                <w:lang w:eastAsia="ja-JP"/>
              </w:rPr>
            </w:pPr>
            <w:r w:rsidRPr="003A0E90">
              <w:rPr>
                <w:rFonts w:eastAsiaTheme="minorEastAsia"/>
                <w:szCs w:val="20"/>
                <w:lang w:eastAsia="ja-JP"/>
              </w:rPr>
              <w:t xml:space="preserve">Off-the-job training is different from terms such as ‘protected learning time’ or ‘supernumerary’. Protected learning time is a term often used within the NHS to mean the time apprentices are given to practise and develop their skills safely at work. This time often exceeds the minimum off-the-job training </w:t>
            </w:r>
            <w:proofErr w:type="gramStart"/>
            <w:r w:rsidRPr="003A0E90">
              <w:rPr>
                <w:rFonts w:eastAsiaTheme="minorEastAsia"/>
                <w:szCs w:val="20"/>
                <w:lang w:eastAsia="ja-JP"/>
              </w:rPr>
              <w:t>requirement</w:t>
            </w:r>
            <w:proofErr w:type="gramEnd"/>
            <w:r w:rsidRPr="003A0E90">
              <w:rPr>
                <w:rFonts w:eastAsiaTheme="minorEastAsia"/>
                <w:szCs w:val="20"/>
                <w:lang w:eastAsia="ja-JP"/>
              </w:rPr>
              <w:t xml:space="preserve"> and this should be considered when planning the apprenticeship. Supernumerary means the apprentice is not counted as part of the normal staffing ratios/headcount.</w:t>
            </w:r>
          </w:p>
        </w:tc>
      </w:tr>
    </w:tbl>
    <w:p w14:paraId="3E5C044B" w14:textId="3B878918" w:rsidR="003A0E90" w:rsidRPr="004C7FB2" w:rsidRDefault="00B01EA3" w:rsidP="004C7FB2">
      <w:pPr>
        <w:spacing w:before="120"/>
        <w:rPr>
          <w:rFonts w:cstheme="minorHAnsi"/>
        </w:rPr>
      </w:pPr>
      <w:r w:rsidRPr="004C7FB2">
        <w:rPr>
          <w:rFonts w:cstheme="minorHAnsi"/>
        </w:rPr>
        <w:t>Therefore, supernumerary hours can count towards off-the-job hours, however, only for the development of new knowledge, skills and behaviours; not for the practising of existing knowledge, skills and behaviours.</w:t>
      </w:r>
      <w:r w:rsidR="003A0E90">
        <w:br w:type="page"/>
      </w:r>
    </w:p>
    <w:p w14:paraId="49C60F8D" w14:textId="6D3107AD" w:rsidR="000C69EE" w:rsidRPr="00584266" w:rsidRDefault="00584266" w:rsidP="00584266">
      <w:pPr>
        <w:pStyle w:val="Heading1"/>
      </w:pPr>
      <w:bookmarkStart w:id="6" w:name="_Toc174710363"/>
      <w:r w:rsidRPr="00584266">
        <w:lastRenderedPageBreak/>
        <w:t>What cannot count towards off-the-job training?</w:t>
      </w:r>
      <w:bookmarkEnd w:id="6"/>
    </w:p>
    <w:p w14:paraId="18106947" w14:textId="55E8B0A7" w:rsidR="0074438D" w:rsidRPr="000E135F" w:rsidRDefault="0074438D" w:rsidP="0074438D">
      <w:pPr>
        <w:rPr>
          <w:rFonts w:cstheme="minorHAnsi"/>
        </w:rPr>
      </w:pPr>
      <w:r w:rsidRPr="000E135F">
        <w:rPr>
          <w:rFonts w:cstheme="minorHAnsi"/>
        </w:rPr>
        <w:t>The following are examples of commonly misunderstood components of an apprenticeship which cannot be counted towards off-the-job training. However, they are all extremely important to ensure the successful completion of the apprenticeship!</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113" w:type="dxa"/>
          <w:bottom w:w="113" w:type="dxa"/>
        </w:tblCellMar>
        <w:tblLook w:val="04A0" w:firstRow="1" w:lastRow="0" w:firstColumn="1" w:lastColumn="0" w:noHBand="0" w:noVBand="1"/>
      </w:tblPr>
      <w:tblGrid>
        <w:gridCol w:w="2254"/>
        <w:gridCol w:w="2254"/>
        <w:gridCol w:w="2254"/>
        <w:gridCol w:w="2254"/>
      </w:tblGrid>
      <w:tr w:rsidR="0074438D" w:rsidRPr="007738E8" w14:paraId="41787237" w14:textId="77777777" w:rsidTr="007738E8">
        <w:trPr>
          <w:trHeight w:val="1219"/>
        </w:trPr>
        <w:tc>
          <w:tcPr>
            <w:tcW w:w="2254" w:type="dxa"/>
            <w:tcBorders>
              <w:right w:val="single" w:sz="4" w:space="0" w:color="FFFFFF" w:themeColor="background1"/>
            </w:tcBorders>
            <w:vAlign w:val="center"/>
          </w:tcPr>
          <w:p w14:paraId="58ACC7FB" w14:textId="49F5786D" w:rsidR="0074438D" w:rsidRPr="007738E8" w:rsidRDefault="00C50FDD" w:rsidP="0074438D">
            <w:pPr>
              <w:jc w:val="center"/>
              <w:rPr>
                <w:rFonts w:eastAsia="MS Mincho" w:cstheme="minorHAnsi"/>
                <w:noProof/>
                <w:szCs w:val="22"/>
                <w:lang w:eastAsia="en-US"/>
              </w:rPr>
            </w:pPr>
            <w:r w:rsidRPr="007738E8">
              <w:rPr>
                <w:rFonts w:eastAsia="MS Mincho" w:cstheme="minorHAnsi"/>
                <w:noProof/>
                <w:szCs w:val="22"/>
                <w:lang w:eastAsia="en-US"/>
              </w:rPr>
              <w:drawing>
                <wp:inline distT="0" distB="0" distL="0" distR="0" wp14:anchorId="6919CC61" wp14:editId="3BF5DB9F">
                  <wp:extent cx="914400" cy="914400"/>
                  <wp:effectExtent l="0" t="0" r="0" b="0"/>
                  <wp:docPr id="641920568" name="Graphic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920568" name="Graphic 11">
                            <a:extLst>
                              <a:ext uri="{C183D7F6-B498-43B3-948B-1728B52AA6E4}">
                                <adec:decorative xmlns:adec="http://schemas.microsoft.com/office/drawing/2017/decorative" val="1"/>
                              </a:ext>
                            </a:extLst>
                          </pic:cNvPr>
                          <pic:cNvPicPr/>
                        </pic:nvPicPr>
                        <pic:blipFill>
                          <a:blip r:embed="rId35">
                            <a:extLst>
                              <a:ext uri="{28A0092B-C50C-407E-A947-70E740481C1C}">
                                <a14:useLocalDpi xmlns:a14="http://schemas.microsoft.com/office/drawing/2010/main" val="0"/>
                              </a:ext>
                              <a:ext uri="{96DAC541-7B7A-43D3-8B79-37D633B846F1}">
                                <asvg:svgBlip xmlns:asvg="http://schemas.microsoft.com/office/drawing/2016/SVG/main" r:embed="rId36"/>
                              </a:ext>
                            </a:extLst>
                          </a:blip>
                          <a:stretch>
                            <a:fillRect/>
                          </a:stretch>
                        </pic:blipFill>
                        <pic:spPr>
                          <a:xfrm>
                            <a:off x="0" y="0"/>
                            <a:ext cx="914400" cy="914400"/>
                          </a:xfrm>
                          <a:prstGeom prst="rect">
                            <a:avLst/>
                          </a:prstGeom>
                        </pic:spPr>
                      </pic:pic>
                    </a:graphicData>
                  </a:graphic>
                </wp:inline>
              </w:drawing>
            </w:r>
          </w:p>
        </w:tc>
        <w:tc>
          <w:tcPr>
            <w:tcW w:w="2254" w:type="dxa"/>
            <w:tcBorders>
              <w:left w:val="single" w:sz="4" w:space="0" w:color="FFFFFF" w:themeColor="background1"/>
            </w:tcBorders>
            <w:vAlign w:val="center"/>
          </w:tcPr>
          <w:p w14:paraId="7780C0D2" w14:textId="015F6A49" w:rsidR="0074438D" w:rsidRPr="007738E8" w:rsidRDefault="00C50FDD" w:rsidP="0074438D">
            <w:pPr>
              <w:jc w:val="center"/>
              <w:rPr>
                <w:rFonts w:eastAsia="MS Mincho" w:cstheme="minorHAnsi"/>
                <w:noProof/>
                <w:szCs w:val="22"/>
                <w:lang w:eastAsia="en-US"/>
              </w:rPr>
            </w:pPr>
            <w:r w:rsidRPr="007738E8">
              <w:rPr>
                <w:rFonts w:eastAsia="MS Mincho" w:cstheme="minorHAnsi"/>
                <w:noProof/>
                <w:szCs w:val="22"/>
                <w:lang w:eastAsia="en-US"/>
              </w:rPr>
              <w:t>Studies from before the apprenticeship start date</w:t>
            </w:r>
          </w:p>
        </w:tc>
        <w:tc>
          <w:tcPr>
            <w:tcW w:w="2254" w:type="dxa"/>
            <w:tcBorders>
              <w:right w:val="single" w:sz="4" w:space="0" w:color="FFFFFF" w:themeColor="background1"/>
            </w:tcBorders>
            <w:vAlign w:val="center"/>
          </w:tcPr>
          <w:p w14:paraId="217233EC" w14:textId="2DAC86E7" w:rsidR="0074438D" w:rsidRPr="007738E8" w:rsidRDefault="00C50FDD" w:rsidP="0074438D">
            <w:pPr>
              <w:jc w:val="center"/>
              <w:rPr>
                <w:rFonts w:eastAsia="MS Mincho" w:cstheme="minorHAnsi"/>
                <w:noProof/>
                <w:szCs w:val="22"/>
                <w:lang w:eastAsia="en-US"/>
              </w:rPr>
            </w:pPr>
            <w:r w:rsidRPr="007738E8">
              <w:rPr>
                <w:rFonts w:eastAsia="MS Mincho" w:cstheme="minorHAnsi"/>
                <w:noProof/>
                <w:szCs w:val="22"/>
                <w:lang w:eastAsia="en-US"/>
              </w:rPr>
              <w:drawing>
                <wp:inline distT="0" distB="0" distL="0" distR="0" wp14:anchorId="4EC01CC4" wp14:editId="61F73674">
                  <wp:extent cx="914400" cy="914400"/>
                  <wp:effectExtent l="0" t="0" r="0" b="0"/>
                  <wp:docPr id="1773205191" name="Graphic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205191" name="Graphic 16">
                            <a:extLst>
                              <a:ext uri="{C183D7F6-B498-43B3-948B-1728B52AA6E4}">
                                <adec:decorative xmlns:adec="http://schemas.microsoft.com/office/drawing/2017/decorative" val="1"/>
                              </a:ext>
                            </a:extLst>
                          </pic:cNvPr>
                          <pic:cNvPicPr/>
                        </pic:nvPicPr>
                        <pic:blipFill>
                          <a:blip r:embed="rId37">
                            <a:extLst>
                              <a:ext uri="{28A0092B-C50C-407E-A947-70E740481C1C}">
                                <a14:useLocalDpi xmlns:a14="http://schemas.microsoft.com/office/drawing/2010/main" val="0"/>
                              </a:ext>
                              <a:ext uri="{96DAC541-7B7A-43D3-8B79-37D633B846F1}">
                                <asvg:svgBlip xmlns:asvg="http://schemas.microsoft.com/office/drawing/2016/SVG/main" r:embed="rId38"/>
                              </a:ext>
                            </a:extLst>
                          </a:blip>
                          <a:stretch>
                            <a:fillRect/>
                          </a:stretch>
                        </pic:blipFill>
                        <pic:spPr>
                          <a:xfrm>
                            <a:off x="0" y="0"/>
                            <a:ext cx="914400" cy="914400"/>
                          </a:xfrm>
                          <a:prstGeom prst="rect">
                            <a:avLst/>
                          </a:prstGeom>
                        </pic:spPr>
                      </pic:pic>
                    </a:graphicData>
                  </a:graphic>
                </wp:inline>
              </w:drawing>
            </w:r>
          </w:p>
        </w:tc>
        <w:tc>
          <w:tcPr>
            <w:tcW w:w="2254" w:type="dxa"/>
            <w:tcBorders>
              <w:left w:val="single" w:sz="4" w:space="0" w:color="FFFFFF" w:themeColor="background1"/>
            </w:tcBorders>
            <w:vAlign w:val="center"/>
          </w:tcPr>
          <w:p w14:paraId="353EB37C" w14:textId="50FFE91D" w:rsidR="0074438D" w:rsidRPr="007738E8" w:rsidRDefault="00DC6AC1" w:rsidP="0074438D">
            <w:pPr>
              <w:jc w:val="center"/>
              <w:rPr>
                <w:rFonts w:eastAsia="MS Mincho" w:cstheme="minorHAnsi"/>
                <w:noProof/>
                <w:szCs w:val="22"/>
                <w:lang w:eastAsia="en-US"/>
              </w:rPr>
            </w:pPr>
            <w:r w:rsidRPr="007738E8">
              <w:rPr>
                <w:rFonts w:eastAsia="MS Mincho" w:cstheme="minorHAnsi"/>
                <w:noProof/>
                <w:szCs w:val="22"/>
                <w:lang w:eastAsia="en-US"/>
              </w:rPr>
              <w:t>English and maths training</w:t>
            </w:r>
          </w:p>
        </w:tc>
      </w:tr>
      <w:tr w:rsidR="00C50FDD" w:rsidRPr="007738E8" w14:paraId="582DDD9C" w14:textId="77777777" w:rsidTr="007738E8">
        <w:trPr>
          <w:trHeight w:val="1219"/>
        </w:trPr>
        <w:tc>
          <w:tcPr>
            <w:tcW w:w="2254" w:type="dxa"/>
            <w:tcBorders>
              <w:right w:val="single" w:sz="4" w:space="0" w:color="FFFFFF" w:themeColor="background1"/>
            </w:tcBorders>
            <w:vAlign w:val="center"/>
          </w:tcPr>
          <w:p w14:paraId="44C27D79" w14:textId="7205968A" w:rsidR="00C50FDD" w:rsidRPr="007738E8" w:rsidRDefault="00C50FDD" w:rsidP="00C50FDD">
            <w:pPr>
              <w:jc w:val="center"/>
              <w:rPr>
                <w:rFonts w:eastAsia="MS Mincho" w:cstheme="minorHAnsi"/>
                <w:noProof/>
                <w:szCs w:val="22"/>
                <w:lang w:eastAsia="en-US"/>
              </w:rPr>
            </w:pPr>
            <w:r w:rsidRPr="007738E8">
              <w:rPr>
                <w:rFonts w:eastAsia="MS Mincho" w:cstheme="minorHAnsi"/>
                <w:noProof/>
                <w:szCs w:val="22"/>
                <w:lang w:eastAsia="en-US"/>
              </w:rPr>
              <w:drawing>
                <wp:inline distT="0" distB="0" distL="0" distR="0" wp14:anchorId="5B6D1D33" wp14:editId="2F08E8C1">
                  <wp:extent cx="914400" cy="914400"/>
                  <wp:effectExtent l="0" t="0" r="0" b="0"/>
                  <wp:docPr id="1437132716" name="Graphic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132716" name="Graphic 12">
                            <a:extLst>
                              <a:ext uri="{C183D7F6-B498-43B3-948B-1728B52AA6E4}">
                                <adec:decorative xmlns:adec="http://schemas.microsoft.com/office/drawing/2017/decorative" val="1"/>
                              </a:ext>
                            </a:extLst>
                          </pic:cNvPr>
                          <pic:cNvPicPr/>
                        </pic:nvPicPr>
                        <pic:blipFill>
                          <a:blip r:embed="rId39">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914400" cy="914400"/>
                          </a:xfrm>
                          <a:prstGeom prst="rect">
                            <a:avLst/>
                          </a:prstGeom>
                        </pic:spPr>
                      </pic:pic>
                    </a:graphicData>
                  </a:graphic>
                </wp:inline>
              </w:drawing>
            </w:r>
          </w:p>
        </w:tc>
        <w:tc>
          <w:tcPr>
            <w:tcW w:w="2254" w:type="dxa"/>
            <w:tcBorders>
              <w:left w:val="single" w:sz="4" w:space="0" w:color="FFFFFF" w:themeColor="background1"/>
            </w:tcBorders>
            <w:vAlign w:val="center"/>
          </w:tcPr>
          <w:p w14:paraId="74546E75" w14:textId="491BD7B5" w:rsidR="00C50FDD" w:rsidRPr="007738E8" w:rsidRDefault="00C50FDD" w:rsidP="00C50FDD">
            <w:pPr>
              <w:jc w:val="center"/>
              <w:rPr>
                <w:rFonts w:eastAsia="MS Mincho" w:cstheme="minorHAnsi"/>
                <w:noProof/>
                <w:szCs w:val="22"/>
                <w:lang w:eastAsia="en-US"/>
              </w:rPr>
            </w:pPr>
            <w:r w:rsidRPr="007738E8">
              <w:rPr>
                <w:rFonts w:eastAsia="MS Mincho" w:cstheme="minorHAnsi"/>
                <w:noProof/>
                <w:szCs w:val="22"/>
                <w:lang w:eastAsia="en-US"/>
              </w:rPr>
              <w:t>UEL induction</w:t>
            </w:r>
            <w:r w:rsidR="008D0BE3">
              <w:rPr>
                <w:rFonts w:eastAsia="MS Mincho" w:cstheme="minorHAnsi"/>
                <w:noProof/>
                <w:szCs w:val="22"/>
                <w:lang w:eastAsia="en-US"/>
              </w:rPr>
              <w:t xml:space="preserve"> and initial assessment</w:t>
            </w:r>
          </w:p>
        </w:tc>
        <w:tc>
          <w:tcPr>
            <w:tcW w:w="2254" w:type="dxa"/>
            <w:tcBorders>
              <w:right w:val="single" w:sz="4" w:space="0" w:color="FFFFFF" w:themeColor="background1"/>
            </w:tcBorders>
            <w:vAlign w:val="center"/>
          </w:tcPr>
          <w:p w14:paraId="661E8719" w14:textId="5CE604D5" w:rsidR="00C50FDD" w:rsidRPr="007738E8" w:rsidRDefault="00C50FDD" w:rsidP="00C50FDD">
            <w:pPr>
              <w:jc w:val="center"/>
              <w:rPr>
                <w:rFonts w:eastAsia="MS Mincho" w:cstheme="minorHAnsi"/>
                <w:noProof/>
                <w:szCs w:val="22"/>
                <w:lang w:eastAsia="en-US"/>
              </w:rPr>
            </w:pPr>
            <w:r w:rsidRPr="007738E8">
              <w:rPr>
                <w:rFonts w:eastAsia="MS Mincho" w:cstheme="minorHAnsi"/>
                <w:noProof/>
                <w:szCs w:val="22"/>
                <w:lang w:eastAsia="en-US"/>
              </w:rPr>
              <w:drawing>
                <wp:inline distT="0" distB="0" distL="0" distR="0" wp14:anchorId="7F5445A7" wp14:editId="63F0FC38">
                  <wp:extent cx="914400" cy="914400"/>
                  <wp:effectExtent l="0" t="0" r="0" b="0"/>
                  <wp:docPr id="1786290568" name="Graphic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6290568" name="Graphic 17">
                            <a:extLst>
                              <a:ext uri="{C183D7F6-B498-43B3-948B-1728B52AA6E4}">
                                <adec:decorative xmlns:adec="http://schemas.microsoft.com/office/drawing/2017/decorative" val="1"/>
                              </a:ext>
                            </a:extLst>
                          </pic:cNvPr>
                          <pic:cNvPicPr/>
                        </pic:nvPicPr>
                        <pic:blipFill>
                          <a:blip r:embed="rId41">
                            <a:extLst>
                              <a:ext uri="{28A0092B-C50C-407E-A947-70E740481C1C}">
                                <a14:useLocalDpi xmlns:a14="http://schemas.microsoft.com/office/drawing/2010/main" val="0"/>
                              </a:ext>
                              <a:ext uri="{96DAC541-7B7A-43D3-8B79-37D633B846F1}">
                                <asvg:svgBlip xmlns:asvg="http://schemas.microsoft.com/office/drawing/2016/SVG/main" r:embed="rId42"/>
                              </a:ext>
                            </a:extLst>
                          </a:blip>
                          <a:stretch>
                            <a:fillRect/>
                          </a:stretch>
                        </pic:blipFill>
                        <pic:spPr>
                          <a:xfrm>
                            <a:off x="0" y="0"/>
                            <a:ext cx="914400" cy="914400"/>
                          </a:xfrm>
                          <a:prstGeom prst="rect">
                            <a:avLst/>
                          </a:prstGeom>
                        </pic:spPr>
                      </pic:pic>
                    </a:graphicData>
                  </a:graphic>
                </wp:inline>
              </w:drawing>
            </w:r>
          </w:p>
        </w:tc>
        <w:tc>
          <w:tcPr>
            <w:tcW w:w="2254" w:type="dxa"/>
            <w:tcBorders>
              <w:left w:val="single" w:sz="4" w:space="0" w:color="FFFFFF" w:themeColor="background1"/>
            </w:tcBorders>
            <w:vAlign w:val="center"/>
          </w:tcPr>
          <w:p w14:paraId="3C31A904" w14:textId="02193DA5" w:rsidR="00C50FDD" w:rsidRPr="007738E8" w:rsidRDefault="00C50FDD" w:rsidP="00C50FDD">
            <w:pPr>
              <w:jc w:val="center"/>
              <w:rPr>
                <w:rFonts w:eastAsia="MS Mincho" w:cstheme="minorHAnsi"/>
                <w:noProof/>
                <w:szCs w:val="22"/>
                <w:lang w:eastAsia="en-US"/>
              </w:rPr>
            </w:pPr>
            <w:r w:rsidRPr="007738E8">
              <w:rPr>
                <w:rFonts w:eastAsia="MS Mincho" w:cstheme="minorHAnsi"/>
                <w:noProof/>
                <w:szCs w:val="22"/>
                <w:lang w:eastAsia="en-US"/>
              </w:rPr>
              <w:t>Tripartite progress reviews</w:t>
            </w:r>
          </w:p>
        </w:tc>
      </w:tr>
      <w:tr w:rsidR="00C50FDD" w:rsidRPr="007738E8" w14:paraId="4CFAD4CC" w14:textId="77777777" w:rsidTr="007738E8">
        <w:trPr>
          <w:trHeight w:val="1219"/>
        </w:trPr>
        <w:tc>
          <w:tcPr>
            <w:tcW w:w="2254" w:type="dxa"/>
            <w:tcBorders>
              <w:right w:val="single" w:sz="4" w:space="0" w:color="FFFFFF" w:themeColor="background1"/>
            </w:tcBorders>
            <w:vAlign w:val="center"/>
          </w:tcPr>
          <w:p w14:paraId="729B9DBC" w14:textId="5EEB504B" w:rsidR="00C50FDD" w:rsidRPr="007738E8" w:rsidRDefault="00C50FDD" w:rsidP="00C50FDD">
            <w:pPr>
              <w:jc w:val="center"/>
              <w:rPr>
                <w:rFonts w:eastAsia="MS Mincho" w:cstheme="minorHAnsi"/>
                <w:noProof/>
                <w:szCs w:val="22"/>
                <w:lang w:eastAsia="en-US"/>
              </w:rPr>
            </w:pPr>
            <w:r w:rsidRPr="007738E8">
              <w:rPr>
                <w:rFonts w:eastAsia="MS Mincho" w:cstheme="minorHAnsi"/>
                <w:noProof/>
                <w:szCs w:val="22"/>
                <w:lang w:eastAsia="en-US"/>
              </w:rPr>
              <w:drawing>
                <wp:inline distT="0" distB="0" distL="0" distR="0" wp14:anchorId="04742DFC" wp14:editId="4549C22B">
                  <wp:extent cx="914400" cy="914400"/>
                  <wp:effectExtent l="0" t="0" r="0" b="0"/>
                  <wp:docPr id="721911584" name="Graphic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911584" name="Graphic 18">
                            <a:extLst>
                              <a:ext uri="{C183D7F6-B498-43B3-948B-1728B52AA6E4}">
                                <adec:decorative xmlns:adec="http://schemas.microsoft.com/office/drawing/2017/decorative" val="1"/>
                              </a:ext>
                            </a:extLst>
                          </pic:cNvPr>
                          <pic:cNvPicPr/>
                        </pic:nvPicPr>
                        <pic:blipFill>
                          <a:blip r:embed="rId43">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a:xfrm>
                            <a:off x="0" y="0"/>
                            <a:ext cx="914400" cy="914400"/>
                          </a:xfrm>
                          <a:prstGeom prst="rect">
                            <a:avLst/>
                          </a:prstGeom>
                        </pic:spPr>
                      </pic:pic>
                    </a:graphicData>
                  </a:graphic>
                </wp:inline>
              </w:drawing>
            </w:r>
          </w:p>
        </w:tc>
        <w:tc>
          <w:tcPr>
            <w:tcW w:w="2254" w:type="dxa"/>
            <w:tcBorders>
              <w:left w:val="single" w:sz="4" w:space="0" w:color="FFFFFF" w:themeColor="background1"/>
            </w:tcBorders>
            <w:vAlign w:val="center"/>
          </w:tcPr>
          <w:p w14:paraId="56FF1CFF" w14:textId="6F4EF5D4" w:rsidR="00C50FDD" w:rsidRPr="007738E8" w:rsidRDefault="00C50FDD" w:rsidP="00C50FDD">
            <w:pPr>
              <w:jc w:val="center"/>
              <w:rPr>
                <w:rFonts w:eastAsia="MS Mincho" w:cstheme="minorHAnsi"/>
                <w:noProof/>
                <w:szCs w:val="22"/>
                <w:lang w:eastAsia="en-US"/>
              </w:rPr>
            </w:pPr>
            <w:r w:rsidRPr="007738E8">
              <w:rPr>
                <w:rFonts w:eastAsia="MS Mincho" w:cstheme="minorHAnsi"/>
                <w:noProof/>
                <w:szCs w:val="22"/>
                <w:lang w:eastAsia="en-US"/>
              </w:rPr>
              <w:t>Workplace induction</w:t>
            </w:r>
          </w:p>
        </w:tc>
        <w:tc>
          <w:tcPr>
            <w:tcW w:w="2254" w:type="dxa"/>
            <w:tcBorders>
              <w:right w:val="single" w:sz="4" w:space="0" w:color="FFFFFF" w:themeColor="background1"/>
            </w:tcBorders>
            <w:vAlign w:val="center"/>
          </w:tcPr>
          <w:p w14:paraId="14084B77" w14:textId="2DFEFC60" w:rsidR="00C50FDD" w:rsidRPr="007738E8" w:rsidRDefault="00C50FDD" w:rsidP="00C50FDD">
            <w:pPr>
              <w:jc w:val="center"/>
              <w:rPr>
                <w:rFonts w:eastAsia="MS Mincho" w:cstheme="minorHAnsi"/>
                <w:noProof/>
                <w:szCs w:val="22"/>
                <w:lang w:eastAsia="en-US"/>
              </w:rPr>
            </w:pPr>
            <w:r w:rsidRPr="007738E8">
              <w:rPr>
                <w:rFonts w:eastAsia="MS Mincho" w:cstheme="minorHAnsi"/>
                <w:noProof/>
                <w:szCs w:val="22"/>
                <w:lang w:eastAsia="en-US"/>
              </w:rPr>
              <w:drawing>
                <wp:inline distT="0" distB="0" distL="0" distR="0" wp14:anchorId="2A24AC8B" wp14:editId="03D609FC">
                  <wp:extent cx="914400" cy="914400"/>
                  <wp:effectExtent l="0" t="0" r="0" b="0"/>
                  <wp:docPr id="1993673044" name="Graphic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673044" name="Graphic 20">
                            <a:extLst>
                              <a:ext uri="{C183D7F6-B498-43B3-948B-1728B52AA6E4}">
                                <adec:decorative xmlns:adec="http://schemas.microsoft.com/office/drawing/2017/decorative" val="1"/>
                              </a:ext>
                            </a:extLst>
                          </pic:cNvPr>
                          <pic:cNvPicPr/>
                        </pic:nvPicPr>
                        <pic:blipFill>
                          <a:blip r:embed="rId45">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0" y="0"/>
                            <a:ext cx="914400" cy="914400"/>
                          </a:xfrm>
                          <a:prstGeom prst="rect">
                            <a:avLst/>
                          </a:prstGeom>
                        </pic:spPr>
                      </pic:pic>
                    </a:graphicData>
                  </a:graphic>
                </wp:inline>
              </w:drawing>
            </w:r>
          </w:p>
        </w:tc>
        <w:tc>
          <w:tcPr>
            <w:tcW w:w="2254" w:type="dxa"/>
            <w:tcBorders>
              <w:left w:val="single" w:sz="4" w:space="0" w:color="FFFFFF" w:themeColor="background1"/>
            </w:tcBorders>
            <w:vAlign w:val="center"/>
          </w:tcPr>
          <w:p w14:paraId="1D43CC21" w14:textId="6835855E" w:rsidR="00C50FDD" w:rsidRPr="007738E8" w:rsidRDefault="00C50FDD" w:rsidP="00C50FDD">
            <w:pPr>
              <w:jc w:val="center"/>
              <w:rPr>
                <w:rFonts w:eastAsia="MS Mincho" w:cstheme="minorHAnsi"/>
                <w:noProof/>
                <w:szCs w:val="22"/>
                <w:lang w:eastAsia="en-US"/>
              </w:rPr>
            </w:pPr>
            <w:r w:rsidRPr="007738E8">
              <w:rPr>
                <w:rFonts w:eastAsia="MS Mincho" w:cstheme="minorHAnsi"/>
                <w:noProof/>
                <w:szCs w:val="22"/>
                <w:lang w:eastAsia="en-US"/>
              </w:rPr>
              <w:t>Study outside of paid working hours</w:t>
            </w:r>
          </w:p>
        </w:tc>
      </w:tr>
      <w:tr w:rsidR="00C50FDD" w:rsidRPr="007738E8" w14:paraId="7485E208" w14:textId="77777777" w:rsidTr="007738E8">
        <w:trPr>
          <w:trHeight w:val="1219"/>
        </w:trPr>
        <w:tc>
          <w:tcPr>
            <w:tcW w:w="2254" w:type="dxa"/>
            <w:tcBorders>
              <w:right w:val="single" w:sz="4" w:space="0" w:color="FFFFFF" w:themeColor="background1"/>
            </w:tcBorders>
            <w:vAlign w:val="center"/>
          </w:tcPr>
          <w:p w14:paraId="4DC26289" w14:textId="4107595D" w:rsidR="00C50FDD" w:rsidRPr="007738E8" w:rsidRDefault="00C50FDD" w:rsidP="00C50FDD">
            <w:pPr>
              <w:jc w:val="center"/>
              <w:rPr>
                <w:rFonts w:eastAsia="MS Mincho" w:cstheme="minorHAnsi"/>
                <w:noProof/>
                <w:szCs w:val="22"/>
                <w:lang w:eastAsia="en-US"/>
              </w:rPr>
            </w:pPr>
            <w:r w:rsidRPr="007738E8">
              <w:rPr>
                <w:rFonts w:eastAsia="MS Mincho" w:cstheme="minorHAnsi"/>
                <w:noProof/>
                <w:szCs w:val="22"/>
                <w:lang w:eastAsia="en-US"/>
              </w:rPr>
              <w:drawing>
                <wp:inline distT="0" distB="0" distL="0" distR="0" wp14:anchorId="51FC1987" wp14:editId="6591869E">
                  <wp:extent cx="914400" cy="914400"/>
                  <wp:effectExtent l="0" t="0" r="0" b="0"/>
                  <wp:docPr id="1662778596" name="Graphic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2778596" name="Graphic 14">
                            <a:extLst>
                              <a:ext uri="{C183D7F6-B498-43B3-948B-1728B52AA6E4}">
                                <adec:decorative xmlns:adec="http://schemas.microsoft.com/office/drawing/2017/decorative" val="1"/>
                              </a:ext>
                            </a:extLst>
                          </pic:cNvPr>
                          <pic:cNvPicPr/>
                        </pic:nvPicPr>
                        <pic:blipFill>
                          <a:blip r:embed="rId47">
                            <a:extLst>
                              <a:ext uri="{28A0092B-C50C-407E-A947-70E740481C1C}">
                                <a14:useLocalDpi xmlns:a14="http://schemas.microsoft.com/office/drawing/2010/main" val="0"/>
                              </a:ext>
                              <a:ext uri="{96DAC541-7B7A-43D3-8B79-37D633B846F1}">
                                <asvg:svgBlip xmlns:asvg="http://schemas.microsoft.com/office/drawing/2016/SVG/main" r:embed="rId48"/>
                              </a:ext>
                            </a:extLst>
                          </a:blip>
                          <a:stretch>
                            <a:fillRect/>
                          </a:stretch>
                        </pic:blipFill>
                        <pic:spPr>
                          <a:xfrm>
                            <a:off x="0" y="0"/>
                            <a:ext cx="914400" cy="914400"/>
                          </a:xfrm>
                          <a:prstGeom prst="rect">
                            <a:avLst/>
                          </a:prstGeom>
                        </pic:spPr>
                      </pic:pic>
                    </a:graphicData>
                  </a:graphic>
                </wp:inline>
              </w:drawing>
            </w:r>
          </w:p>
        </w:tc>
        <w:tc>
          <w:tcPr>
            <w:tcW w:w="2254" w:type="dxa"/>
            <w:tcBorders>
              <w:left w:val="single" w:sz="4" w:space="0" w:color="FFFFFF" w:themeColor="background1"/>
            </w:tcBorders>
            <w:vAlign w:val="center"/>
          </w:tcPr>
          <w:p w14:paraId="354B0619" w14:textId="4339B67C" w:rsidR="00C50FDD" w:rsidRPr="007738E8" w:rsidRDefault="00C50FDD" w:rsidP="00C50FDD">
            <w:pPr>
              <w:jc w:val="center"/>
              <w:rPr>
                <w:rFonts w:eastAsia="MS Mincho" w:cstheme="minorHAnsi"/>
                <w:noProof/>
                <w:szCs w:val="22"/>
                <w:lang w:eastAsia="en-US"/>
              </w:rPr>
            </w:pPr>
            <w:r w:rsidRPr="007738E8">
              <w:rPr>
                <w:rFonts w:eastAsia="MS Mincho" w:cstheme="minorHAnsi"/>
                <w:noProof/>
                <w:szCs w:val="22"/>
                <w:lang w:eastAsia="en-US"/>
              </w:rPr>
              <w:t>Library/academic skills training</w:t>
            </w:r>
          </w:p>
        </w:tc>
        <w:tc>
          <w:tcPr>
            <w:tcW w:w="2254" w:type="dxa"/>
            <w:tcBorders>
              <w:right w:val="single" w:sz="4" w:space="0" w:color="FFFFFF" w:themeColor="background1"/>
            </w:tcBorders>
            <w:vAlign w:val="center"/>
          </w:tcPr>
          <w:p w14:paraId="1A35CF3E" w14:textId="43B41A45" w:rsidR="00C50FDD" w:rsidRPr="007738E8" w:rsidRDefault="00C50FDD" w:rsidP="00C50FDD">
            <w:pPr>
              <w:jc w:val="center"/>
              <w:rPr>
                <w:rFonts w:eastAsia="MS Mincho" w:cstheme="minorHAnsi"/>
                <w:noProof/>
                <w:szCs w:val="22"/>
                <w:lang w:eastAsia="en-US"/>
              </w:rPr>
            </w:pPr>
            <w:r w:rsidRPr="007738E8">
              <w:rPr>
                <w:rFonts w:eastAsia="MS Mincho" w:cstheme="minorHAnsi"/>
                <w:noProof/>
                <w:szCs w:val="22"/>
                <w:lang w:eastAsia="en-US"/>
              </w:rPr>
              <w:drawing>
                <wp:inline distT="0" distB="0" distL="0" distR="0" wp14:anchorId="6F60AD8B" wp14:editId="39AAB93F">
                  <wp:extent cx="914400" cy="914400"/>
                  <wp:effectExtent l="0" t="0" r="0" b="0"/>
                  <wp:docPr id="2054287130" name="Graphic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287130" name="Graphic 19">
                            <a:extLst>
                              <a:ext uri="{C183D7F6-B498-43B3-948B-1728B52AA6E4}">
                                <adec:decorative xmlns:adec="http://schemas.microsoft.com/office/drawing/2017/decorative" val="1"/>
                              </a:ext>
                            </a:extLst>
                          </pic:cNvPr>
                          <pic:cNvPicPr/>
                        </pic:nvPicPr>
                        <pic:blipFill>
                          <a:blip r:embed="rId49">
                            <a:extLst>
                              <a:ext uri="{28A0092B-C50C-407E-A947-70E740481C1C}">
                                <a14:useLocalDpi xmlns:a14="http://schemas.microsoft.com/office/drawing/2010/main" val="0"/>
                              </a:ext>
                              <a:ext uri="{96DAC541-7B7A-43D3-8B79-37D633B846F1}">
                                <asvg:svgBlip xmlns:asvg="http://schemas.microsoft.com/office/drawing/2016/SVG/main" r:embed="rId50"/>
                              </a:ext>
                            </a:extLst>
                          </a:blip>
                          <a:stretch>
                            <a:fillRect/>
                          </a:stretch>
                        </pic:blipFill>
                        <pic:spPr>
                          <a:xfrm>
                            <a:off x="0" y="0"/>
                            <a:ext cx="914400" cy="914400"/>
                          </a:xfrm>
                          <a:prstGeom prst="rect">
                            <a:avLst/>
                          </a:prstGeom>
                        </pic:spPr>
                      </pic:pic>
                    </a:graphicData>
                  </a:graphic>
                </wp:inline>
              </w:drawing>
            </w:r>
          </w:p>
        </w:tc>
        <w:tc>
          <w:tcPr>
            <w:tcW w:w="2254" w:type="dxa"/>
            <w:tcBorders>
              <w:left w:val="single" w:sz="4" w:space="0" w:color="FFFFFF" w:themeColor="background1"/>
            </w:tcBorders>
            <w:vAlign w:val="center"/>
          </w:tcPr>
          <w:p w14:paraId="1D5C2F0E" w14:textId="166E13E4" w:rsidR="00C50FDD" w:rsidRPr="007738E8" w:rsidRDefault="00C50FDD" w:rsidP="00C50FDD">
            <w:pPr>
              <w:jc w:val="center"/>
              <w:rPr>
                <w:rFonts w:eastAsia="MS Mincho" w:cstheme="minorHAnsi"/>
                <w:noProof/>
                <w:szCs w:val="22"/>
                <w:lang w:eastAsia="en-US"/>
              </w:rPr>
            </w:pPr>
            <w:r w:rsidRPr="007738E8">
              <w:rPr>
                <w:rFonts w:eastAsia="MS Mincho" w:cstheme="minorHAnsi"/>
                <w:noProof/>
                <w:szCs w:val="22"/>
                <w:lang w:eastAsia="en-US"/>
              </w:rPr>
              <w:t>Study during annual/sick leave</w:t>
            </w:r>
          </w:p>
        </w:tc>
      </w:tr>
      <w:tr w:rsidR="002B0F03" w:rsidRPr="007738E8" w14:paraId="55D8B9F2" w14:textId="77777777" w:rsidTr="007738E8">
        <w:trPr>
          <w:trHeight w:val="1219"/>
        </w:trPr>
        <w:tc>
          <w:tcPr>
            <w:tcW w:w="2254" w:type="dxa"/>
            <w:tcBorders>
              <w:right w:val="single" w:sz="4" w:space="0" w:color="FFFFFF" w:themeColor="background1"/>
            </w:tcBorders>
            <w:vAlign w:val="center"/>
          </w:tcPr>
          <w:p w14:paraId="5DA7201E" w14:textId="2D2B7C68" w:rsidR="002B0F03" w:rsidRPr="007738E8" w:rsidRDefault="002B0F03" w:rsidP="00C50FDD">
            <w:pPr>
              <w:jc w:val="center"/>
              <w:rPr>
                <w:rFonts w:eastAsia="MS Mincho" w:cstheme="minorHAnsi"/>
                <w:noProof/>
                <w:szCs w:val="22"/>
                <w:lang w:eastAsia="en-US"/>
              </w:rPr>
            </w:pPr>
            <w:r>
              <w:rPr>
                <w:rFonts w:eastAsia="MS Mincho" w:cstheme="minorHAnsi"/>
                <w:noProof/>
                <w:szCs w:val="22"/>
                <w:lang w:eastAsia="en-US"/>
              </w:rPr>
              <w:drawing>
                <wp:inline distT="0" distB="0" distL="0" distR="0" wp14:anchorId="7850666A" wp14:editId="0F7235DB">
                  <wp:extent cx="914400" cy="914400"/>
                  <wp:effectExtent l="0" t="0" r="0" b="0"/>
                  <wp:docPr id="17" name="Graphic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7">
                            <a:extLst>
                              <a:ext uri="{C183D7F6-B498-43B3-948B-1728B52AA6E4}">
                                <adec:decorative xmlns:adec="http://schemas.microsoft.com/office/drawing/2017/decorative" val="1"/>
                              </a:ext>
                            </a:extLst>
                          </pic:cNvPr>
                          <pic:cNvPicPr/>
                        </pic:nvPicPr>
                        <pic:blipFill>
                          <a:blip r:embed="rId51">
                            <a:extLst>
                              <a:ext uri="{28A0092B-C50C-407E-A947-70E740481C1C}">
                                <a14:useLocalDpi xmlns:a14="http://schemas.microsoft.com/office/drawing/2010/main" val="0"/>
                              </a:ext>
                              <a:ext uri="{96DAC541-7B7A-43D3-8B79-37D633B846F1}">
                                <asvg:svgBlip xmlns:asvg="http://schemas.microsoft.com/office/drawing/2016/SVG/main" r:embed="rId52"/>
                              </a:ext>
                            </a:extLst>
                          </a:blip>
                          <a:stretch>
                            <a:fillRect/>
                          </a:stretch>
                        </pic:blipFill>
                        <pic:spPr>
                          <a:xfrm>
                            <a:off x="0" y="0"/>
                            <a:ext cx="914400" cy="914400"/>
                          </a:xfrm>
                          <a:prstGeom prst="rect">
                            <a:avLst/>
                          </a:prstGeom>
                        </pic:spPr>
                      </pic:pic>
                    </a:graphicData>
                  </a:graphic>
                </wp:inline>
              </w:drawing>
            </w:r>
          </w:p>
        </w:tc>
        <w:tc>
          <w:tcPr>
            <w:tcW w:w="2254" w:type="dxa"/>
            <w:tcBorders>
              <w:left w:val="single" w:sz="4" w:space="0" w:color="FFFFFF" w:themeColor="background1"/>
            </w:tcBorders>
            <w:vAlign w:val="center"/>
          </w:tcPr>
          <w:p w14:paraId="6F88088B" w14:textId="7EF64594" w:rsidR="002B0F03" w:rsidRPr="007738E8" w:rsidRDefault="000E135F" w:rsidP="00C50FDD">
            <w:pPr>
              <w:jc w:val="center"/>
              <w:rPr>
                <w:rFonts w:eastAsia="MS Mincho" w:cstheme="minorHAnsi"/>
                <w:noProof/>
                <w:szCs w:val="22"/>
                <w:lang w:eastAsia="en-US"/>
              </w:rPr>
            </w:pPr>
            <w:r>
              <w:rPr>
                <w:rFonts w:eastAsia="MS Mincho" w:cstheme="minorHAnsi"/>
                <w:noProof/>
                <w:szCs w:val="22"/>
                <w:lang w:eastAsia="en-US"/>
              </w:rPr>
              <w:t>Training not applicable to the apprenticeship</w:t>
            </w:r>
          </w:p>
        </w:tc>
        <w:tc>
          <w:tcPr>
            <w:tcW w:w="2254" w:type="dxa"/>
            <w:tcBorders>
              <w:right w:val="single" w:sz="4" w:space="0" w:color="FFFFFF" w:themeColor="background1"/>
            </w:tcBorders>
            <w:vAlign w:val="center"/>
          </w:tcPr>
          <w:p w14:paraId="50BCC10B" w14:textId="73D77D7E" w:rsidR="002B0F03" w:rsidRPr="007738E8" w:rsidRDefault="002B0F03" w:rsidP="00C50FDD">
            <w:pPr>
              <w:jc w:val="center"/>
              <w:rPr>
                <w:rFonts w:eastAsia="MS Mincho" w:cstheme="minorHAnsi"/>
                <w:noProof/>
                <w:szCs w:val="22"/>
                <w:lang w:eastAsia="en-US"/>
              </w:rPr>
            </w:pPr>
            <w:r>
              <w:rPr>
                <w:rFonts w:eastAsia="MS Mincho" w:cstheme="minorHAnsi"/>
                <w:noProof/>
                <w:szCs w:val="22"/>
                <w:lang w:eastAsia="en-US"/>
              </w:rPr>
              <w:drawing>
                <wp:inline distT="0" distB="0" distL="0" distR="0" wp14:anchorId="2CF634E0" wp14:editId="1AE64859">
                  <wp:extent cx="914400" cy="914400"/>
                  <wp:effectExtent l="0" t="0" r="0" b="0"/>
                  <wp:docPr id="18" name="Graphic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phic 18">
                            <a:extLst>
                              <a:ext uri="{C183D7F6-B498-43B3-948B-1728B52AA6E4}">
                                <adec:decorative xmlns:adec="http://schemas.microsoft.com/office/drawing/2017/decorative" val="1"/>
                              </a:ext>
                            </a:extLst>
                          </pic:cNvPr>
                          <pic:cNvPicPr/>
                        </pic:nvPicPr>
                        <pic:blipFill>
                          <a:blip r:embed="rId53">
                            <a:extLst>
                              <a:ext uri="{28A0092B-C50C-407E-A947-70E740481C1C}">
                                <a14:useLocalDpi xmlns:a14="http://schemas.microsoft.com/office/drawing/2010/main" val="0"/>
                              </a:ext>
                              <a:ext uri="{96DAC541-7B7A-43D3-8B79-37D633B846F1}">
                                <asvg:svgBlip xmlns:asvg="http://schemas.microsoft.com/office/drawing/2016/SVG/main" r:embed="rId54"/>
                              </a:ext>
                            </a:extLst>
                          </a:blip>
                          <a:stretch>
                            <a:fillRect/>
                          </a:stretch>
                        </pic:blipFill>
                        <pic:spPr>
                          <a:xfrm>
                            <a:off x="0" y="0"/>
                            <a:ext cx="914400" cy="914400"/>
                          </a:xfrm>
                          <a:prstGeom prst="rect">
                            <a:avLst/>
                          </a:prstGeom>
                        </pic:spPr>
                      </pic:pic>
                    </a:graphicData>
                  </a:graphic>
                </wp:inline>
              </w:drawing>
            </w:r>
          </w:p>
        </w:tc>
        <w:tc>
          <w:tcPr>
            <w:tcW w:w="2254" w:type="dxa"/>
            <w:tcBorders>
              <w:left w:val="single" w:sz="4" w:space="0" w:color="FFFFFF" w:themeColor="background1"/>
            </w:tcBorders>
            <w:vAlign w:val="center"/>
          </w:tcPr>
          <w:p w14:paraId="7446A945" w14:textId="145F0011" w:rsidR="002B0F03" w:rsidRPr="007738E8" w:rsidRDefault="000E135F" w:rsidP="00C50FDD">
            <w:pPr>
              <w:jc w:val="center"/>
              <w:rPr>
                <w:rFonts w:eastAsia="MS Mincho" w:cstheme="minorHAnsi"/>
                <w:noProof/>
                <w:szCs w:val="22"/>
                <w:lang w:eastAsia="en-US"/>
              </w:rPr>
            </w:pPr>
            <w:r>
              <w:rPr>
                <w:rFonts w:eastAsia="MS Mincho" w:cstheme="minorHAnsi"/>
                <w:noProof/>
                <w:szCs w:val="22"/>
                <w:lang w:eastAsia="en-US"/>
              </w:rPr>
              <w:t>K</w:t>
            </w:r>
            <w:r w:rsidR="002B0F03">
              <w:rPr>
                <w:rFonts w:eastAsia="MS Mincho" w:cstheme="minorHAnsi"/>
                <w:noProof/>
                <w:szCs w:val="22"/>
                <w:lang w:eastAsia="en-US"/>
              </w:rPr>
              <w:t>nowledge, skills and behaviours</w:t>
            </w:r>
            <w:r>
              <w:rPr>
                <w:rFonts w:eastAsia="MS Mincho" w:cstheme="minorHAnsi"/>
                <w:noProof/>
                <w:szCs w:val="22"/>
                <w:lang w:eastAsia="en-US"/>
              </w:rPr>
              <w:t xml:space="preserve"> you are already professionally competent in</w:t>
            </w:r>
          </w:p>
        </w:tc>
      </w:tr>
      <w:tr w:rsidR="00C50FDD" w:rsidRPr="007738E8" w14:paraId="51A9167C" w14:textId="77777777" w:rsidTr="007738E8">
        <w:trPr>
          <w:trHeight w:val="1219"/>
        </w:trPr>
        <w:tc>
          <w:tcPr>
            <w:tcW w:w="2254" w:type="dxa"/>
            <w:tcBorders>
              <w:right w:val="single" w:sz="4" w:space="0" w:color="FFFFFF" w:themeColor="background1"/>
            </w:tcBorders>
            <w:vAlign w:val="center"/>
          </w:tcPr>
          <w:p w14:paraId="742594C4" w14:textId="1FD8097E" w:rsidR="00C50FDD" w:rsidRPr="007738E8" w:rsidRDefault="00C50FDD" w:rsidP="00C50FDD">
            <w:pPr>
              <w:jc w:val="center"/>
              <w:rPr>
                <w:rFonts w:eastAsia="MS Mincho" w:cstheme="minorHAnsi"/>
                <w:noProof/>
                <w:szCs w:val="22"/>
                <w:lang w:eastAsia="en-US"/>
              </w:rPr>
            </w:pPr>
            <w:r w:rsidRPr="007738E8">
              <w:rPr>
                <w:rFonts w:eastAsia="MS Mincho" w:cstheme="minorHAnsi"/>
                <w:noProof/>
                <w:szCs w:val="22"/>
                <w:lang w:eastAsia="en-US"/>
              </w:rPr>
              <w:drawing>
                <wp:inline distT="0" distB="0" distL="0" distR="0" wp14:anchorId="3DF0FB5E" wp14:editId="3C8ED17F">
                  <wp:extent cx="914400" cy="914400"/>
                  <wp:effectExtent l="0" t="0" r="0" b="0"/>
                  <wp:docPr id="1318501722" name="Graphic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501722" name="Graphic 15">
                            <a:extLst>
                              <a:ext uri="{C183D7F6-B498-43B3-948B-1728B52AA6E4}">
                                <adec:decorative xmlns:adec="http://schemas.microsoft.com/office/drawing/2017/decorative" val="1"/>
                              </a:ext>
                            </a:extLst>
                          </pic:cNvPr>
                          <pic:cNvPicPr/>
                        </pic:nvPicPr>
                        <pic:blipFill>
                          <a:blip r:embed="rId55">
                            <a:extLst>
                              <a:ext uri="{28A0092B-C50C-407E-A947-70E740481C1C}">
                                <a14:useLocalDpi xmlns:a14="http://schemas.microsoft.com/office/drawing/2010/main" val="0"/>
                              </a:ext>
                              <a:ext uri="{96DAC541-7B7A-43D3-8B79-37D633B846F1}">
                                <asvg:svgBlip xmlns:asvg="http://schemas.microsoft.com/office/drawing/2016/SVG/main" r:embed="rId56"/>
                              </a:ext>
                            </a:extLst>
                          </a:blip>
                          <a:stretch>
                            <a:fillRect/>
                          </a:stretch>
                        </pic:blipFill>
                        <pic:spPr>
                          <a:xfrm>
                            <a:off x="0" y="0"/>
                            <a:ext cx="914400" cy="914400"/>
                          </a:xfrm>
                          <a:prstGeom prst="rect">
                            <a:avLst/>
                          </a:prstGeom>
                        </pic:spPr>
                      </pic:pic>
                    </a:graphicData>
                  </a:graphic>
                </wp:inline>
              </w:drawing>
            </w:r>
          </w:p>
        </w:tc>
        <w:tc>
          <w:tcPr>
            <w:tcW w:w="2254" w:type="dxa"/>
            <w:tcBorders>
              <w:left w:val="single" w:sz="4" w:space="0" w:color="FFFFFF" w:themeColor="background1"/>
            </w:tcBorders>
            <w:vAlign w:val="center"/>
          </w:tcPr>
          <w:p w14:paraId="60C91791" w14:textId="432A905F" w:rsidR="00C50FDD" w:rsidRPr="007738E8" w:rsidRDefault="001A7E8E" w:rsidP="00C50FDD">
            <w:pPr>
              <w:jc w:val="center"/>
              <w:rPr>
                <w:rFonts w:eastAsia="MS Mincho" w:cstheme="minorHAnsi"/>
                <w:noProof/>
                <w:szCs w:val="22"/>
                <w:lang w:eastAsia="en-US"/>
              </w:rPr>
            </w:pPr>
            <w:r>
              <w:rPr>
                <w:rFonts w:eastAsia="MS Mincho" w:cstheme="minorHAnsi"/>
                <w:noProof/>
                <w:szCs w:val="22"/>
                <w:lang w:eastAsia="en-US"/>
              </w:rPr>
              <w:t>Formative and s</w:t>
            </w:r>
            <w:r w:rsidR="00C50FDD" w:rsidRPr="007738E8">
              <w:rPr>
                <w:rFonts w:eastAsia="MS Mincho" w:cstheme="minorHAnsi"/>
                <w:noProof/>
                <w:szCs w:val="22"/>
                <w:lang w:eastAsia="en-US"/>
              </w:rPr>
              <w:t>ummative assessments (e.g. exams)</w:t>
            </w:r>
          </w:p>
        </w:tc>
        <w:tc>
          <w:tcPr>
            <w:tcW w:w="2254" w:type="dxa"/>
            <w:tcBorders>
              <w:right w:val="single" w:sz="4" w:space="0" w:color="FFFFFF" w:themeColor="background1"/>
            </w:tcBorders>
            <w:vAlign w:val="center"/>
          </w:tcPr>
          <w:p w14:paraId="1D99F2F7" w14:textId="71FFE599" w:rsidR="00C50FDD" w:rsidRPr="007738E8" w:rsidRDefault="00C50FDD" w:rsidP="00C50FDD">
            <w:pPr>
              <w:jc w:val="center"/>
              <w:rPr>
                <w:rFonts w:eastAsia="MS Mincho" w:cstheme="minorHAnsi"/>
                <w:noProof/>
                <w:szCs w:val="22"/>
                <w:lang w:eastAsia="en-US"/>
              </w:rPr>
            </w:pPr>
            <w:r w:rsidRPr="007738E8">
              <w:rPr>
                <w:rFonts w:eastAsia="MS Mincho" w:cstheme="minorHAnsi"/>
                <w:noProof/>
                <w:szCs w:val="22"/>
                <w:lang w:eastAsia="en-US"/>
              </w:rPr>
              <w:drawing>
                <wp:inline distT="0" distB="0" distL="0" distR="0" wp14:anchorId="0118180C" wp14:editId="2B88DCE4">
                  <wp:extent cx="914400" cy="914400"/>
                  <wp:effectExtent l="0" t="0" r="0" b="0"/>
                  <wp:docPr id="1335197992" name="Graphic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197992" name="Graphic 21">
                            <a:extLst>
                              <a:ext uri="{C183D7F6-B498-43B3-948B-1728B52AA6E4}">
                                <adec:decorative xmlns:adec="http://schemas.microsoft.com/office/drawing/2017/decorative" val="1"/>
                              </a:ext>
                            </a:extLst>
                          </pic:cNvPr>
                          <pic:cNvPicPr/>
                        </pic:nvPicPr>
                        <pic:blipFill>
                          <a:blip r:embed="rId57">
                            <a:extLst>
                              <a:ext uri="{28A0092B-C50C-407E-A947-70E740481C1C}">
                                <a14:useLocalDpi xmlns:a14="http://schemas.microsoft.com/office/drawing/2010/main" val="0"/>
                              </a:ext>
                              <a:ext uri="{96DAC541-7B7A-43D3-8B79-37D633B846F1}">
                                <asvg:svgBlip xmlns:asvg="http://schemas.microsoft.com/office/drawing/2016/SVG/main" r:embed="rId58"/>
                              </a:ext>
                            </a:extLst>
                          </a:blip>
                          <a:stretch>
                            <a:fillRect/>
                          </a:stretch>
                        </pic:blipFill>
                        <pic:spPr>
                          <a:xfrm>
                            <a:off x="0" y="0"/>
                            <a:ext cx="914400" cy="914400"/>
                          </a:xfrm>
                          <a:prstGeom prst="rect">
                            <a:avLst/>
                          </a:prstGeom>
                        </pic:spPr>
                      </pic:pic>
                    </a:graphicData>
                  </a:graphic>
                </wp:inline>
              </w:drawing>
            </w:r>
          </w:p>
        </w:tc>
        <w:tc>
          <w:tcPr>
            <w:tcW w:w="2254" w:type="dxa"/>
            <w:tcBorders>
              <w:left w:val="single" w:sz="4" w:space="0" w:color="FFFFFF" w:themeColor="background1"/>
            </w:tcBorders>
            <w:vAlign w:val="center"/>
          </w:tcPr>
          <w:p w14:paraId="360AA6AD" w14:textId="51F870B7" w:rsidR="00C50FDD" w:rsidRPr="007738E8" w:rsidRDefault="00C50FDD" w:rsidP="00C50FDD">
            <w:pPr>
              <w:jc w:val="center"/>
              <w:rPr>
                <w:rFonts w:eastAsia="MS Mincho" w:cstheme="minorHAnsi"/>
                <w:noProof/>
                <w:szCs w:val="22"/>
                <w:lang w:eastAsia="en-US"/>
              </w:rPr>
            </w:pPr>
            <w:r w:rsidRPr="007738E8">
              <w:rPr>
                <w:rFonts w:eastAsia="MS Mincho" w:cstheme="minorHAnsi"/>
                <w:noProof/>
                <w:szCs w:val="22"/>
                <w:lang w:eastAsia="en-US"/>
              </w:rPr>
              <w:t>Studies after Gateway</w:t>
            </w:r>
          </w:p>
        </w:tc>
      </w:tr>
    </w:tbl>
    <w:p w14:paraId="4857CD99" w14:textId="2E962DD5" w:rsidR="000C69EE" w:rsidRDefault="00324FF3" w:rsidP="002B0F03">
      <w:pPr>
        <w:spacing w:before="120"/>
        <w:rPr>
          <w:rFonts w:ascii="Founders Grotesk Cond Bold" w:eastAsiaTheme="majorEastAsia" w:hAnsi="Founders Grotesk Cond Bold" w:cstheme="majorBidi"/>
          <w:color w:val="003871" w:themeColor="accent1" w:themeShade="BF"/>
          <w:sz w:val="48"/>
          <w:szCs w:val="32"/>
          <w:lang w:eastAsia="en-US"/>
        </w:rPr>
      </w:pPr>
      <w:r w:rsidRPr="00324FF3">
        <w:t>If you are ever unsure</w:t>
      </w:r>
      <w:r>
        <w:t xml:space="preserve"> about</w:t>
      </w:r>
      <w:r w:rsidRPr="00324FF3">
        <w:t xml:space="preserve"> whether an activity can count towards your off-the-job training</w:t>
      </w:r>
      <w:r>
        <w:t xml:space="preserve"> or not</w:t>
      </w:r>
      <w:r w:rsidRPr="00324FF3">
        <w:t>,</w:t>
      </w:r>
      <w:r>
        <w:t xml:space="preserve"> you can</w:t>
      </w:r>
      <w:r w:rsidRPr="00324FF3">
        <w:t xml:space="preserve"> consult with </w:t>
      </w:r>
      <w:r w:rsidR="005364A5">
        <w:t>UEL</w:t>
      </w:r>
      <w:r w:rsidRPr="00324FF3">
        <w:t xml:space="preserve"> </w:t>
      </w:r>
      <w:r w:rsidR="00EC4B29">
        <w:t>course/module leaders</w:t>
      </w:r>
      <w:r>
        <w:t xml:space="preserve"> or apprenticeship coach</w:t>
      </w:r>
      <w:r w:rsidR="005364A5">
        <w:t>es</w:t>
      </w:r>
      <w:r w:rsidRPr="00324FF3">
        <w:t>.</w:t>
      </w:r>
      <w:r w:rsidR="000C69EE">
        <w:br w:type="page"/>
      </w:r>
    </w:p>
    <w:p w14:paraId="590C741B" w14:textId="7F1743BB" w:rsidR="00B01EA3" w:rsidRPr="00584266" w:rsidRDefault="00584266" w:rsidP="00584266">
      <w:pPr>
        <w:pStyle w:val="Heading1"/>
      </w:pPr>
      <w:bookmarkStart w:id="7" w:name="_Toc174710364"/>
      <w:r w:rsidRPr="00584266">
        <w:lastRenderedPageBreak/>
        <w:t>What is my responsibility as an employer to support apprenticeship off-the-job training?</w:t>
      </w:r>
      <w:bookmarkEnd w:id="7"/>
    </w:p>
    <w:p w14:paraId="4DCF0274" w14:textId="2379A7C9" w:rsidR="00B01EA3" w:rsidRPr="00025151" w:rsidRDefault="00B01EA3" w:rsidP="00025151">
      <w:pPr>
        <w:rPr>
          <w:szCs w:val="24"/>
        </w:rPr>
      </w:pPr>
      <w:r w:rsidRPr="00025151">
        <w:rPr>
          <w:szCs w:val="24"/>
        </w:rPr>
        <w:t xml:space="preserve">The following information is taken from </w:t>
      </w:r>
      <w:r w:rsidR="00025151" w:rsidRPr="00025151">
        <w:rPr>
          <w:szCs w:val="24"/>
        </w:rPr>
        <w:t>the ESFA</w:t>
      </w:r>
      <w:r w:rsidRPr="00025151">
        <w:rPr>
          <w:szCs w:val="24"/>
        </w:rPr>
        <w:t xml:space="preserve"> </w:t>
      </w:r>
      <w:hyperlink r:id="rId59" w:history="1">
        <w:r w:rsidR="00025151" w:rsidRPr="00025151">
          <w:rPr>
            <w:rStyle w:val="Hyperlink"/>
            <w:szCs w:val="24"/>
          </w:rPr>
          <w:t>Off-the-job training: guide</w:t>
        </w:r>
      </w:hyperlink>
      <w:r w:rsidRPr="00025151">
        <w:rPr>
          <w:szCs w:val="24"/>
        </w:rPr>
        <w:t xml:space="preserve"> (</w:t>
      </w:r>
      <w:r w:rsidR="003634F5">
        <w:rPr>
          <w:szCs w:val="24"/>
        </w:rPr>
        <w:t xml:space="preserve">October </w:t>
      </w:r>
      <w:r w:rsidRPr="00025151">
        <w:rPr>
          <w:szCs w:val="24"/>
        </w:rPr>
        <w:t>202</w:t>
      </w:r>
      <w:r w:rsidR="003634F5">
        <w:rPr>
          <w:szCs w:val="24"/>
        </w:rPr>
        <w:t>3</w:t>
      </w:r>
      <w:r w:rsidRPr="00025151">
        <w:rPr>
          <w:szCs w:val="24"/>
        </w:rPr>
        <w:t>):</w:t>
      </w:r>
    </w:p>
    <w:tbl>
      <w:tblPr>
        <w:tblStyle w:val="TableGrid1"/>
        <w:tblW w:w="0" w:type="auto"/>
        <w:tblCellMar>
          <w:top w:w="113" w:type="dxa"/>
          <w:bottom w:w="113" w:type="dxa"/>
        </w:tblCellMar>
        <w:tblLook w:val="04A0" w:firstRow="1" w:lastRow="0" w:firstColumn="1" w:lastColumn="0" w:noHBand="0" w:noVBand="1"/>
      </w:tblPr>
      <w:tblGrid>
        <w:gridCol w:w="9016"/>
      </w:tblGrid>
      <w:tr w:rsidR="00B01EA3" w:rsidRPr="00025151" w14:paraId="19F60861" w14:textId="77777777" w:rsidTr="00FC6BDC">
        <w:tc>
          <w:tcPr>
            <w:tcW w:w="901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5DF4F8B4" w14:textId="5A7C885C" w:rsidR="00AE5487" w:rsidRPr="00025151" w:rsidRDefault="00AE5487" w:rsidP="00AE5487">
            <w:pPr>
              <w:jc w:val="left"/>
              <w:rPr>
                <w:szCs w:val="24"/>
              </w:rPr>
            </w:pPr>
            <w:r w:rsidRPr="00AE5487">
              <w:rPr>
                <w:szCs w:val="24"/>
              </w:rPr>
              <w:t xml:space="preserve">Off-the-job training must be away from the productive job role, but this </w:t>
            </w:r>
            <w:proofErr w:type="gramStart"/>
            <w:r w:rsidRPr="00AE5487">
              <w:rPr>
                <w:szCs w:val="24"/>
              </w:rPr>
              <w:t>doesn’t</w:t>
            </w:r>
            <w:proofErr w:type="gramEnd"/>
            <w:r w:rsidRPr="00AE5487">
              <w:rPr>
                <w:szCs w:val="24"/>
              </w:rPr>
              <w:t xml:space="preserve"> mean it must also be away from the workplace; training can take place at the employer’s premises and even at the apprentice’s normal workstation. Training can also take place off-site (e.g. in a provider’s classroom) or from home (via distance learning). It is the activity, rather than the location, which determines whether it meets the off-the</w:t>
            </w:r>
            <w:r>
              <w:rPr>
                <w:szCs w:val="24"/>
              </w:rPr>
              <w:t>-</w:t>
            </w:r>
            <w:r w:rsidRPr="00AE5487">
              <w:rPr>
                <w:szCs w:val="24"/>
              </w:rPr>
              <w:t>job training definition set out in the apprenticeship funding rules.</w:t>
            </w:r>
          </w:p>
        </w:tc>
      </w:tr>
    </w:tbl>
    <w:p w14:paraId="0BEDD757" w14:textId="5CA84EFD" w:rsidR="00B01EA3" w:rsidRDefault="00025151" w:rsidP="000E05B5">
      <w:pPr>
        <w:spacing w:before="120"/>
        <w:rPr>
          <w:szCs w:val="24"/>
        </w:rPr>
      </w:pPr>
      <w:r>
        <w:rPr>
          <w:szCs w:val="24"/>
        </w:rPr>
        <w:t xml:space="preserve">As an apprentice employer, your </w:t>
      </w:r>
      <w:r w:rsidR="00914674">
        <w:rPr>
          <w:szCs w:val="24"/>
        </w:rPr>
        <w:t>responsibilities to support off-the-job training are as follows:</w:t>
      </w:r>
    </w:p>
    <w:p w14:paraId="5CFC71D0" w14:textId="538658EB" w:rsidR="00A9587E" w:rsidRPr="00A9587E" w:rsidRDefault="00AF12A1" w:rsidP="00AE5487">
      <w:pPr>
        <w:pStyle w:val="ListParagraph"/>
        <w:numPr>
          <w:ilvl w:val="0"/>
          <w:numId w:val="7"/>
        </w:numPr>
        <w:ind w:left="714" w:hanging="357"/>
        <w:contextualSpacing w:val="0"/>
        <w:rPr>
          <w:szCs w:val="24"/>
        </w:rPr>
      </w:pPr>
      <w:r>
        <w:rPr>
          <w:b/>
          <w:bCs/>
          <w:szCs w:val="24"/>
        </w:rPr>
        <w:t>Allocate</w:t>
      </w:r>
      <w:r w:rsidR="00AE5487">
        <w:rPr>
          <w:b/>
          <w:bCs/>
          <w:szCs w:val="24"/>
        </w:rPr>
        <w:t xml:space="preserve"> protected off-the-job </w:t>
      </w:r>
      <w:r w:rsidR="00A9587E">
        <w:rPr>
          <w:b/>
          <w:bCs/>
          <w:szCs w:val="24"/>
        </w:rPr>
        <w:t>training time:</w:t>
      </w:r>
    </w:p>
    <w:p w14:paraId="3C6108BA" w14:textId="09F94C25" w:rsidR="00914674" w:rsidRDefault="00914674" w:rsidP="00A9587E">
      <w:pPr>
        <w:pStyle w:val="ListParagraph"/>
        <w:ind w:left="714"/>
        <w:contextualSpacing w:val="0"/>
        <w:rPr>
          <w:szCs w:val="24"/>
        </w:rPr>
      </w:pPr>
      <w:r>
        <w:rPr>
          <w:szCs w:val="24"/>
        </w:rPr>
        <w:t xml:space="preserve">Allow your apprentice protected time in their contracted working hours to attend </w:t>
      </w:r>
      <w:r w:rsidR="00A9587E">
        <w:rPr>
          <w:szCs w:val="24"/>
        </w:rPr>
        <w:t xml:space="preserve">UEL </w:t>
      </w:r>
      <w:r>
        <w:rPr>
          <w:szCs w:val="24"/>
        </w:rPr>
        <w:t xml:space="preserve">sessions. This could be one full day per week (known as ‘day release’) or for </w:t>
      </w:r>
      <w:r w:rsidR="00F56EC8">
        <w:rPr>
          <w:szCs w:val="24"/>
        </w:rPr>
        <w:t xml:space="preserve">an intensive block of weeks for the entire week (known as ‘block release’). Whether an apprenticeship is structured via day release or block release will be communicated to employers and incoming apprentices at </w:t>
      </w:r>
      <w:r w:rsidR="009F4969">
        <w:rPr>
          <w:szCs w:val="24"/>
        </w:rPr>
        <w:t>sign-up.</w:t>
      </w:r>
    </w:p>
    <w:p w14:paraId="3CF6EE5F" w14:textId="624A3EF7" w:rsidR="00A9587E" w:rsidRDefault="00A9587E" w:rsidP="00AE5487">
      <w:pPr>
        <w:pStyle w:val="ListParagraph"/>
        <w:numPr>
          <w:ilvl w:val="0"/>
          <w:numId w:val="7"/>
        </w:numPr>
        <w:ind w:left="714" w:hanging="357"/>
        <w:contextualSpacing w:val="0"/>
        <w:rPr>
          <w:szCs w:val="24"/>
        </w:rPr>
      </w:pPr>
      <w:r>
        <w:rPr>
          <w:b/>
          <w:bCs/>
          <w:szCs w:val="24"/>
        </w:rPr>
        <w:t>Integrate off-the-job training with apprentice workplace duties:</w:t>
      </w:r>
    </w:p>
    <w:p w14:paraId="5CBAFB1A" w14:textId="3BEAE243" w:rsidR="009F4969" w:rsidRDefault="009F4969" w:rsidP="00A9587E">
      <w:pPr>
        <w:pStyle w:val="ListParagraph"/>
        <w:ind w:left="714"/>
        <w:contextualSpacing w:val="0"/>
        <w:rPr>
          <w:szCs w:val="24"/>
        </w:rPr>
      </w:pPr>
      <w:r>
        <w:rPr>
          <w:szCs w:val="24"/>
        </w:rPr>
        <w:t>Allow your apprentice to apply their learning from UEL sessions in the workplace. Time protected for apprentices to apply their newly learned knowledge, skills and behaviours under your supervision will count towards their off-the-job training and the development of their professional competencies.</w:t>
      </w:r>
    </w:p>
    <w:p w14:paraId="234C50A0" w14:textId="21085F95" w:rsidR="00A9587E" w:rsidRDefault="00B1745E" w:rsidP="00AE5487">
      <w:pPr>
        <w:pStyle w:val="ListParagraph"/>
        <w:numPr>
          <w:ilvl w:val="0"/>
          <w:numId w:val="7"/>
        </w:numPr>
        <w:ind w:left="714" w:hanging="357"/>
        <w:contextualSpacing w:val="0"/>
        <w:rPr>
          <w:szCs w:val="24"/>
        </w:rPr>
      </w:pPr>
      <w:r>
        <w:rPr>
          <w:b/>
          <w:bCs/>
          <w:szCs w:val="24"/>
        </w:rPr>
        <w:t>Support off-the-job training monitoring activities:</w:t>
      </w:r>
    </w:p>
    <w:p w14:paraId="0E6EC38F" w14:textId="7BCAFF4D" w:rsidR="00D63739" w:rsidRDefault="006D6B81" w:rsidP="00B1745E">
      <w:pPr>
        <w:pStyle w:val="ListParagraph"/>
        <w:ind w:left="714"/>
        <w:contextualSpacing w:val="0"/>
        <w:rPr>
          <w:szCs w:val="24"/>
        </w:rPr>
      </w:pPr>
      <w:r>
        <w:rPr>
          <w:szCs w:val="24"/>
        </w:rPr>
        <w:t xml:space="preserve">Allow your apprentice protected time in their working hours to undertake activities which </w:t>
      </w:r>
      <w:r w:rsidR="00B1745E">
        <w:rPr>
          <w:szCs w:val="24"/>
        </w:rPr>
        <w:t>support the monitoring of</w:t>
      </w:r>
      <w:r>
        <w:rPr>
          <w:szCs w:val="24"/>
        </w:rPr>
        <w:t xml:space="preserve"> their off-the-job training. This could be, for example, reflective logs, </w:t>
      </w:r>
      <w:r w:rsidR="00913867">
        <w:rPr>
          <w:szCs w:val="24"/>
        </w:rPr>
        <w:t>workbook activities, online modules, and so on. These tasks will be communicated with you by UEL staff as the course progresses</w:t>
      </w:r>
      <w:r w:rsidR="00B1745E">
        <w:rPr>
          <w:szCs w:val="24"/>
        </w:rPr>
        <w:t>. E</w:t>
      </w:r>
      <w:r w:rsidR="00B965B0">
        <w:rPr>
          <w:szCs w:val="24"/>
        </w:rPr>
        <w:t xml:space="preserve">ncourage </w:t>
      </w:r>
      <w:r w:rsidR="00B1745E">
        <w:rPr>
          <w:szCs w:val="24"/>
        </w:rPr>
        <w:t>apprentices</w:t>
      </w:r>
      <w:r w:rsidR="00B965B0">
        <w:rPr>
          <w:szCs w:val="24"/>
        </w:rPr>
        <w:t xml:space="preserve"> to regularly log into Aptem to </w:t>
      </w:r>
      <w:r w:rsidR="00B1745E">
        <w:rPr>
          <w:szCs w:val="24"/>
        </w:rPr>
        <w:t xml:space="preserve">upload their </w:t>
      </w:r>
      <w:r w:rsidR="00B965B0">
        <w:rPr>
          <w:szCs w:val="24"/>
        </w:rPr>
        <w:t xml:space="preserve">off-the-job training evidence. </w:t>
      </w:r>
      <w:r w:rsidR="00772955">
        <w:rPr>
          <w:szCs w:val="24"/>
        </w:rPr>
        <w:t xml:space="preserve">When you monitor their Aptem Dashboard, check whether </w:t>
      </w:r>
      <w:r w:rsidR="00B965B0">
        <w:rPr>
          <w:szCs w:val="24"/>
        </w:rPr>
        <w:t xml:space="preserve">the evidence </w:t>
      </w:r>
      <w:r w:rsidR="00772955">
        <w:rPr>
          <w:szCs w:val="24"/>
        </w:rPr>
        <w:t xml:space="preserve">uploaded is </w:t>
      </w:r>
      <w:r w:rsidR="00B965B0">
        <w:rPr>
          <w:szCs w:val="24"/>
        </w:rPr>
        <w:t>indicative of the protected learning time you have allocated them</w:t>
      </w:r>
      <w:r w:rsidR="00772955">
        <w:rPr>
          <w:szCs w:val="24"/>
        </w:rPr>
        <w:t xml:space="preserve">. Check </w:t>
      </w:r>
      <w:r w:rsidR="00B965B0">
        <w:rPr>
          <w:szCs w:val="24"/>
        </w:rPr>
        <w:t>you</w:t>
      </w:r>
      <w:r w:rsidR="00772955">
        <w:rPr>
          <w:szCs w:val="24"/>
        </w:rPr>
        <w:t xml:space="preserve"> are</w:t>
      </w:r>
      <w:r w:rsidR="00B965B0">
        <w:rPr>
          <w:szCs w:val="24"/>
        </w:rPr>
        <w:t xml:space="preserve"> satisfied </w:t>
      </w:r>
      <w:r w:rsidR="00AF12A1">
        <w:rPr>
          <w:szCs w:val="24"/>
        </w:rPr>
        <w:t xml:space="preserve">your apprentice is </w:t>
      </w:r>
      <w:r w:rsidR="00B965B0">
        <w:rPr>
          <w:szCs w:val="24"/>
        </w:rPr>
        <w:t>adequately logging the learning they are undertaking during their paid working hours</w:t>
      </w:r>
      <w:r w:rsidR="00AF12A1">
        <w:rPr>
          <w:szCs w:val="24"/>
        </w:rPr>
        <w:t>.</w:t>
      </w:r>
    </w:p>
    <w:p w14:paraId="74687A7E" w14:textId="77777777" w:rsidR="00D63739" w:rsidRDefault="00D63739">
      <w:pPr>
        <w:rPr>
          <w:szCs w:val="24"/>
        </w:rPr>
      </w:pPr>
      <w:r>
        <w:rPr>
          <w:szCs w:val="24"/>
        </w:rPr>
        <w:br w:type="page"/>
      </w:r>
    </w:p>
    <w:p w14:paraId="69CA7801" w14:textId="351D680F" w:rsidR="00B965B0" w:rsidRPr="00584266" w:rsidRDefault="00584266" w:rsidP="00584266">
      <w:pPr>
        <w:pStyle w:val="Heading1"/>
      </w:pPr>
      <w:bookmarkStart w:id="8" w:name="_Toc174710365"/>
      <w:r w:rsidRPr="00584266">
        <w:lastRenderedPageBreak/>
        <w:t>off-the-job training log</w:t>
      </w:r>
      <w:r>
        <w:t xml:space="preserve"> writing style</w:t>
      </w:r>
      <w:bookmarkEnd w:id="8"/>
    </w:p>
    <w:p w14:paraId="25CC73F1" w14:textId="17B63122" w:rsidR="00D63739" w:rsidRDefault="002D18B4" w:rsidP="00D63739">
      <w:pPr>
        <w:rPr>
          <w:lang w:eastAsia="en-US"/>
        </w:rPr>
      </w:pPr>
      <w:r>
        <w:rPr>
          <w:lang w:eastAsia="en-US"/>
        </w:rPr>
        <w:t xml:space="preserve">Here are some examples of common mistakes </w:t>
      </w:r>
      <w:r w:rsidR="002761C9">
        <w:rPr>
          <w:lang w:eastAsia="en-US"/>
        </w:rPr>
        <w:t>made</w:t>
      </w:r>
      <w:r>
        <w:rPr>
          <w:lang w:eastAsia="en-US"/>
        </w:rPr>
        <w:t xml:space="preserve"> when logging off-the-job training and how they can be </w:t>
      </w:r>
      <w:r w:rsidR="002761C9">
        <w:rPr>
          <w:lang w:eastAsia="en-US"/>
        </w:rPr>
        <w:t>avoided t</w:t>
      </w:r>
      <w:r>
        <w:rPr>
          <w:lang w:eastAsia="en-US"/>
        </w:rPr>
        <w:t>o ensure not only compliance</w:t>
      </w:r>
      <w:r w:rsidR="002761C9">
        <w:rPr>
          <w:lang w:eastAsia="en-US"/>
        </w:rPr>
        <w:t>,</w:t>
      </w:r>
      <w:r w:rsidR="004E6E3B">
        <w:rPr>
          <w:lang w:eastAsia="en-US"/>
        </w:rPr>
        <w:t xml:space="preserve"> but also a better quality of reflection to demonstrate to both UEL staff and your employer the progress you are making on your apprenticeship:</w:t>
      </w:r>
    </w:p>
    <w:tbl>
      <w:tblPr>
        <w:tblStyle w:val="TableGrid2"/>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113" w:type="dxa"/>
          <w:left w:w="113" w:type="dxa"/>
          <w:bottom w:w="113" w:type="dxa"/>
          <w:right w:w="113" w:type="dxa"/>
        </w:tblCellMar>
        <w:tblLook w:val="04A0" w:firstRow="1" w:lastRow="0" w:firstColumn="1" w:lastColumn="0" w:noHBand="0" w:noVBand="1"/>
      </w:tblPr>
      <w:tblGrid>
        <w:gridCol w:w="4508"/>
        <w:gridCol w:w="4508"/>
      </w:tblGrid>
      <w:tr w:rsidR="00BF6F03" w:rsidRPr="00066015" w14:paraId="4CF0625C" w14:textId="77777777" w:rsidTr="002761C9">
        <w:trPr>
          <w:trHeight w:val="20"/>
        </w:trPr>
        <w:tc>
          <w:tcPr>
            <w:tcW w:w="4508" w:type="dxa"/>
            <w:shd w:val="clear" w:color="auto" w:fill="F2F2F2" w:themeFill="background1" w:themeFillShade="F2"/>
            <w:vAlign w:val="center"/>
          </w:tcPr>
          <w:p w14:paraId="1D379E5D" w14:textId="79F59BF3" w:rsidR="0023232B" w:rsidRPr="00066015" w:rsidRDefault="005011A7" w:rsidP="0023232B">
            <w:pPr>
              <w:spacing w:line="264" w:lineRule="auto"/>
              <w:jc w:val="center"/>
              <w:rPr>
                <w:rFonts w:eastAsia="MS PGothic" w:cstheme="minorHAnsi"/>
                <w:b/>
                <w:color w:val="FFFFFF"/>
                <w:szCs w:val="24"/>
              </w:rPr>
            </w:pPr>
            <w:r w:rsidRPr="002761C9">
              <w:rPr>
                <w:rFonts w:eastAsia="MS PGothic" w:cstheme="minorHAnsi"/>
                <w:b/>
                <w:color w:val="E03C31" w:themeColor="accent6"/>
                <w:szCs w:val="24"/>
              </w:rPr>
              <w:t xml:space="preserve">Non-compliant </w:t>
            </w:r>
            <w:r w:rsidR="006D389C" w:rsidRPr="002761C9">
              <w:rPr>
                <w:rFonts w:eastAsia="MS PGothic" w:cstheme="minorHAnsi"/>
                <w:b/>
                <w:color w:val="E03C31" w:themeColor="accent6"/>
                <w:szCs w:val="24"/>
              </w:rPr>
              <w:t>e</w:t>
            </w:r>
            <w:r w:rsidRPr="002761C9">
              <w:rPr>
                <w:rFonts w:eastAsia="MS PGothic" w:cstheme="minorHAnsi"/>
                <w:b/>
                <w:color w:val="E03C31" w:themeColor="accent6"/>
                <w:szCs w:val="24"/>
              </w:rPr>
              <w:t>xamples</w:t>
            </w:r>
          </w:p>
        </w:tc>
        <w:tc>
          <w:tcPr>
            <w:tcW w:w="4508" w:type="dxa"/>
            <w:shd w:val="clear" w:color="auto" w:fill="F2F2F2" w:themeFill="background1" w:themeFillShade="F2"/>
            <w:vAlign w:val="center"/>
          </w:tcPr>
          <w:p w14:paraId="79C31B04" w14:textId="0D6E2280" w:rsidR="0023232B" w:rsidRPr="00066015" w:rsidRDefault="006D389C" w:rsidP="0023232B">
            <w:pPr>
              <w:spacing w:line="264" w:lineRule="auto"/>
              <w:jc w:val="center"/>
              <w:rPr>
                <w:rFonts w:eastAsia="MS PGothic" w:cstheme="minorHAnsi"/>
                <w:b/>
                <w:color w:val="FFFFFF"/>
                <w:szCs w:val="24"/>
              </w:rPr>
            </w:pPr>
            <w:r w:rsidRPr="002761C9">
              <w:rPr>
                <w:rFonts w:eastAsia="MS PGothic" w:cstheme="minorHAnsi"/>
                <w:b/>
                <w:color w:val="006F44" w:themeColor="accent5"/>
                <w:szCs w:val="24"/>
              </w:rPr>
              <w:t>Best Practice!</w:t>
            </w:r>
          </w:p>
        </w:tc>
      </w:tr>
      <w:tr w:rsidR="0023232B" w:rsidRPr="00066015" w14:paraId="340B1BC4" w14:textId="77777777" w:rsidTr="00FC6BDC">
        <w:trPr>
          <w:trHeight w:val="20"/>
        </w:trPr>
        <w:tc>
          <w:tcPr>
            <w:tcW w:w="4508" w:type="dxa"/>
            <w:vAlign w:val="center"/>
          </w:tcPr>
          <w:p w14:paraId="3CFA51A4" w14:textId="4C594CC3" w:rsidR="0023232B" w:rsidRPr="00066015" w:rsidRDefault="0023232B" w:rsidP="00FC6BDC">
            <w:pPr>
              <w:spacing w:after="120" w:line="264" w:lineRule="auto"/>
              <w:jc w:val="left"/>
              <w:rPr>
                <w:rFonts w:eastAsia="MS PGothic" w:cstheme="minorHAnsi"/>
                <w:bCs/>
                <w:szCs w:val="32"/>
              </w:rPr>
            </w:pPr>
            <w:r w:rsidRPr="00066015">
              <w:rPr>
                <w:rFonts w:eastAsia="MS PGothic" w:cstheme="minorHAnsi"/>
                <w:bCs/>
                <w:szCs w:val="32"/>
              </w:rPr>
              <w:t>“Attended lectures</w:t>
            </w:r>
            <w:r w:rsidR="0060445E" w:rsidRPr="00066015">
              <w:rPr>
                <w:rFonts w:eastAsia="MS PGothic" w:cstheme="minorHAnsi"/>
                <w:bCs/>
                <w:szCs w:val="32"/>
              </w:rPr>
              <w:t>.</w:t>
            </w:r>
            <w:r w:rsidRPr="00066015">
              <w:rPr>
                <w:rFonts w:eastAsia="MS PGothic" w:cstheme="minorHAnsi"/>
                <w:bCs/>
                <w:szCs w:val="32"/>
              </w:rPr>
              <w:t>”</w:t>
            </w:r>
          </w:p>
          <w:p w14:paraId="6A1AE1D5" w14:textId="77777777" w:rsidR="0023232B" w:rsidRPr="00066015" w:rsidRDefault="0023232B" w:rsidP="00FC6BDC">
            <w:pPr>
              <w:spacing w:after="120" w:line="264" w:lineRule="auto"/>
              <w:jc w:val="left"/>
              <w:rPr>
                <w:rFonts w:eastAsia="MS PGothic" w:cstheme="minorHAnsi"/>
                <w:bCs/>
                <w:szCs w:val="32"/>
              </w:rPr>
            </w:pPr>
            <w:r w:rsidRPr="00066015">
              <w:rPr>
                <w:rFonts w:eastAsia="MS PGothic" w:cstheme="minorHAnsi"/>
                <w:bCs/>
                <w:szCs w:val="32"/>
              </w:rPr>
              <w:t>[Uploading lecturer’s slideshows]</w:t>
            </w:r>
          </w:p>
          <w:p w14:paraId="24569FBE" w14:textId="77777777" w:rsidR="0023232B" w:rsidRPr="00066015" w:rsidRDefault="0023232B" w:rsidP="00FC6BDC">
            <w:pPr>
              <w:spacing w:line="264" w:lineRule="auto"/>
              <w:jc w:val="left"/>
              <w:rPr>
                <w:rFonts w:eastAsia="MS PGothic" w:cstheme="minorHAnsi"/>
                <w:bCs/>
                <w:szCs w:val="32"/>
              </w:rPr>
            </w:pPr>
            <w:r w:rsidRPr="00066015">
              <w:rPr>
                <w:rFonts w:eastAsia="MS PGothic" w:cstheme="minorHAnsi"/>
                <w:bCs/>
                <w:szCs w:val="32"/>
              </w:rPr>
              <w:t>[Uploading a photo of a lecture room]</w:t>
            </w:r>
          </w:p>
        </w:tc>
        <w:tc>
          <w:tcPr>
            <w:tcW w:w="4508" w:type="dxa"/>
            <w:vAlign w:val="center"/>
          </w:tcPr>
          <w:p w14:paraId="2A3AFD10" w14:textId="77777777" w:rsidR="0023232B" w:rsidRPr="00066015" w:rsidRDefault="0023232B" w:rsidP="00FC6BDC">
            <w:pPr>
              <w:spacing w:line="264" w:lineRule="auto"/>
              <w:jc w:val="left"/>
              <w:rPr>
                <w:rFonts w:eastAsia="MS PGothic" w:cstheme="minorHAnsi"/>
                <w:bCs/>
                <w:szCs w:val="32"/>
              </w:rPr>
            </w:pPr>
            <w:r w:rsidRPr="00066015">
              <w:rPr>
                <w:rFonts w:eastAsia="MS PGothic" w:cstheme="minorHAnsi"/>
                <w:bCs/>
                <w:szCs w:val="32"/>
              </w:rPr>
              <w:t xml:space="preserve">“I attended a two-hour lecture at UEL on the topic of </w:t>
            </w:r>
            <w:r w:rsidRPr="00066015">
              <w:rPr>
                <w:rFonts w:eastAsia="MS PGothic" w:cstheme="minorHAnsi"/>
                <w:bCs/>
                <w:color w:val="E03C31" w:themeColor="accent6"/>
                <w:szCs w:val="32"/>
              </w:rPr>
              <w:t>XXXX</w:t>
            </w:r>
            <w:r w:rsidRPr="00066015">
              <w:rPr>
                <w:rFonts w:eastAsia="MS PGothic" w:cstheme="minorHAnsi"/>
                <w:bCs/>
                <w:szCs w:val="32"/>
              </w:rPr>
              <w:t>.”</w:t>
            </w:r>
          </w:p>
        </w:tc>
      </w:tr>
      <w:tr w:rsidR="0023232B" w:rsidRPr="00066015" w14:paraId="371AFC92" w14:textId="77777777" w:rsidTr="00FC6BDC">
        <w:trPr>
          <w:trHeight w:val="20"/>
        </w:trPr>
        <w:tc>
          <w:tcPr>
            <w:tcW w:w="4508" w:type="dxa"/>
            <w:vAlign w:val="center"/>
          </w:tcPr>
          <w:p w14:paraId="2934F696" w14:textId="16977B13" w:rsidR="0023232B" w:rsidRPr="00066015" w:rsidRDefault="0023232B" w:rsidP="00FC6BDC">
            <w:pPr>
              <w:spacing w:after="120" w:line="264" w:lineRule="auto"/>
              <w:jc w:val="left"/>
              <w:rPr>
                <w:rFonts w:eastAsia="MS PGothic" w:cstheme="minorHAnsi"/>
                <w:bCs/>
                <w:szCs w:val="32"/>
              </w:rPr>
            </w:pPr>
            <w:r w:rsidRPr="00066015">
              <w:rPr>
                <w:rFonts w:eastAsia="MS PGothic" w:cstheme="minorHAnsi"/>
                <w:bCs/>
                <w:szCs w:val="32"/>
              </w:rPr>
              <w:t xml:space="preserve">“Shadowed my </w:t>
            </w:r>
            <w:r w:rsidR="0060445E" w:rsidRPr="00066015">
              <w:rPr>
                <w:rFonts w:eastAsia="MS PGothic" w:cstheme="minorHAnsi"/>
                <w:bCs/>
                <w:szCs w:val="32"/>
              </w:rPr>
              <w:t>supervisor.”</w:t>
            </w:r>
          </w:p>
          <w:p w14:paraId="6FE49DCC" w14:textId="77777777" w:rsidR="0023232B" w:rsidRPr="00066015" w:rsidRDefault="0023232B" w:rsidP="00FC6BDC">
            <w:pPr>
              <w:spacing w:line="264" w:lineRule="auto"/>
              <w:jc w:val="left"/>
              <w:rPr>
                <w:rFonts w:eastAsia="MS PGothic" w:cstheme="minorHAnsi"/>
                <w:bCs/>
                <w:szCs w:val="32"/>
              </w:rPr>
            </w:pPr>
            <w:r w:rsidRPr="00066015">
              <w:rPr>
                <w:rFonts w:eastAsia="MS PGothic" w:cstheme="minorHAnsi"/>
                <w:bCs/>
                <w:szCs w:val="32"/>
              </w:rPr>
              <w:t>[Uploading a timesheet]</w:t>
            </w:r>
          </w:p>
        </w:tc>
        <w:tc>
          <w:tcPr>
            <w:tcW w:w="4508" w:type="dxa"/>
            <w:vAlign w:val="center"/>
          </w:tcPr>
          <w:p w14:paraId="30869BFD" w14:textId="77777777" w:rsidR="0023232B" w:rsidRPr="00066015" w:rsidRDefault="0023232B" w:rsidP="00FC6BDC">
            <w:pPr>
              <w:spacing w:line="264" w:lineRule="auto"/>
              <w:jc w:val="left"/>
              <w:rPr>
                <w:rFonts w:eastAsia="MS PGothic" w:cstheme="minorHAnsi"/>
                <w:bCs/>
                <w:szCs w:val="32"/>
              </w:rPr>
            </w:pPr>
            <w:r w:rsidRPr="00066015">
              <w:rPr>
                <w:rFonts w:eastAsia="MS PGothic" w:cstheme="minorHAnsi"/>
                <w:bCs/>
                <w:szCs w:val="32"/>
              </w:rPr>
              <w:t xml:space="preserve">“I shadowed my supervisor all day (seven hours) to learn how to </w:t>
            </w:r>
            <w:r w:rsidRPr="00066015">
              <w:rPr>
                <w:rFonts w:eastAsia="MS PGothic" w:cstheme="minorHAnsi"/>
                <w:bCs/>
                <w:color w:val="E03C31" w:themeColor="accent6"/>
                <w:szCs w:val="32"/>
              </w:rPr>
              <w:t>XXXX</w:t>
            </w:r>
            <w:r w:rsidRPr="00066015">
              <w:rPr>
                <w:rFonts w:eastAsia="MS PGothic" w:cstheme="minorHAnsi"/>
                <w:bCs/>
                <w:szCs w:val="32"/>
              </w:rPr>
              <w:t xml:space="preserve"> by myself in future.”</w:t>
            </w:r>
          </w:p>
        </w:tc>
      </w:tr>
      <w:tr w:rsidR="0023232B" w:rsidRPr="00066015" w14:paraId="345DDD55" w14:textId="77777777" w:rsidTr="00FC6BDC">
        <w:trPr>
          <w:trHeight w:val="20"/>
        </w:trPr>
        <w:tc>
          <w:tcPr>
            <w:tcW w:w="4508" w:type="dxa"/>
            <w:vAlign w:val="center"/>
          </w:tcPr>
          <w:p w14:paraId="215847B4" w14:textId="77777777" w:rsidR="0023232B" w:rsidRPr="00066015" w:rsidRDefault="0023232B" w:rsidP="00FC6BDC">
            <w:pPr>
              <w:spacing w:line="264" w:lineRule="auto"/>
              <w:jc w:val="left"/>
              <w:rPr>
                <w:rFonts w:eastAsia="MS PGothic" w:cstheme="minorHAnsi"/>
                <w:bCs/>
                <w:szCs w:val="32"/>
              </w:rPr>
            </w:pPr>
            <w:r w:rsidRPr="00066015">
              <w:rPr>
                <w:rFonts w:eastAsia="MS PGothic" w:cstheme="minorHAnsi"/>
                <w:bCs/>
                <w:szCs w:val="32"/>
              </w:rPr>
              <w:t>[Uploading a certificate]</w:t>
            </w:r>
          </w:p>
        </w:tc>
        <w:tc>
          <w:tcPr>
            <w:tcW w:w="4508" w:type="dxa"/>
            <w:vAlign w:val="center"/>
          </w:tcPr>
          <w:p w14:paraId="52C395FD" w14:textId="77777777" w:rsidR="0023232B" w:rsidRPr="00066015" w:rsidRDefault="0023232B" w:rsidP="00FC6BDC">
            <w:pPr>
              <w:spacing w:line="264" w:lineRule="auto"/>
              <w:jc w:val="left"/>
              <w:rPr>
                <w:rFonts w:eastAsia="MS PGothic" w:cstheme="minorHAnsi"/>
                <w:bCs/>
                <w:szCs w:val="32"/>
              </w:rPr>
            </w:pPr>
            <w:r w:rsidRPr="00066015">
              <w:rPr>
                <w:rFonts w:eastAsia="MS PGothic" w:cstheme="minorHAnsi"/>
                <w:bCs/>
                <w:szCs w:val="32"/>
              </w:rPr>
              <w:t xml:space="preserve">“I spent an hour completing an online course on the topic of </w:t>
            </w:r>
            <w:r w:rsidRPr="00066015">
              <w:rPr>
                <w:rFonts w:eastAsia="MS PGothic" w:cstheme="minorHAnsi"/>
                <w:bCs/>
                <w:color w:val="E03C31" w:themeColor="accent6"/>
                <w:szCs w:val="32"/>
              </w:rPr>
              <w:t>XXXX</w:t>
            </w:r>
            <w:r w:rsidRPr="00066015">
              <w:rPr>
                <w:rFonts w:eastAsia="MS PGothic" w:cstheme="minorHAnsi"/>
                <w:bCs/>
                <w:szCs w:val="32"/>
              </w:rPr>
              <w:t>.”</w:t>
            </w:r>
          </w:p>
        </w:tc>
      </w:tr>
      <w:tr w:rsidR="0023232B" w:rsidRPr="00066015" w14:paraId="7A75AF46" w14:textId="77777777" w:rsidTr="00FC6BDC">
        <w:trPr>
          <w:trHeight w:val="20"/>
        </w:trPr>
        <w:tc>
          <w:tcPr>
            <w:tcW w:w="4508" w:type="dxa"/>
            <w:vAlign w:val="center"/>
          </w:tcPr>
          <w:p w14:paraId="1000D83A" w14:textId="77777777" w:rsidR="0023232B" w:rsidRPr="00066015" w:rsidRDefault="0023232B" w:rsidP="00FC6BDC">
            <w:pPr>
              <w:spacing w:line="264" w:lineRule="auto"/>
              <w:jc w:val="left"/>
              <w:rPr>
                <w:rFonts w:eastAsia="MS PGothic" w:cstheme="minorHAnsi"/>
                <w:bCs/>
                <w:szCs w:val="32"/>
              </w:rPr>
            </w:pPr>
            <w:r w:rsidRPr="00066015">
              <w:rPr>
                <w:rFonts w:eastAsia="MS PGothic" w:cstheme="minorHAnsi"/>
                <w:bCs/>
                <w:szCs w:val="32"/>
              </w:rPr>
              <w:t>[Uploading a worksheet]</w:t>
            </w:r>
          </w:p>
        </w:tc>
        <w:tc>
          <w:tcPr>
            <w:tcW w:w="4508" w:type="dxa"/>
            <w:vAlign w:val="center"/>
          </w:tcPr>
          <w:p w14:paraId="0B73F474" w14:textId="77777777" w:rsidR="0023232B" w:rsidRPr="00066015" w:rsidRDefault="0023232B" w:rsidP="00FC6BDC">
            <w:pPr>
              <w:spacing w:line="264" w:lineRule="auto"/>
              <w:jc w:val="left"/>
              <w:rPr>
                <w:rFonts w:eastAsia="MS PGothic" w:cstheme="minorHAnsi"/>
                <w:bCs/>
                <w:szCs w:val="32"/>
              </w:rPr>
            </w:pPr>
            <w:r w:rsidRPr="00066015">
              <w:rPr>
                <w:rFonts w:eastAsia="MS PGothic" w:cstheme="minorHAnsi"/>
                <w:bCs/>
                <w:szCs w:val="32"/>
              </w:rPr>
              <w:t xml:space="preserve">“I spent two hours completing a worksheet on the topic of </w:t>
            </w:r>
            <w:r w:rsidRPr="00066015">
              <w:rPr>
                <w:rFonts w:eastAsia="MS PGothic" w:cstheme="minorHAnsi"/>
                <w:bCs/>
                <w:color w:val="E03C31" w:themeColor="accent6"/>
                <w:szCs w:val="32"/>
              </w:rPr>
              <w:t>XXXX</w:t>
            </w:r>
            <w:r w:rsidRPr="00066015">
              <w:rPr>
                <w:rFonts w:eastAsia="MS PGothic" w:cstheme="minorHAnsi"/>
                <w:bCs/>
                <w:szCs w:val="32"/>
              </w:rPr>
              <w:t>.”</w:t>
            </w:r>
          </w:p>
        </w:tc>
      </w:tr>
      <w:tr w:rsidR="0023232B" w:rsidRPr="00066015" w14:paraId="51940FB4" w14:textId="77777777" w:rsidTr="00FC6BDC">
        <w:trPr>
          <w:trHeight w:val="20"/>
        </w:trPr>
        <w:tc>
          <w:tcPr>
            <w:tcW w:w="4508" w:type="dxa"/>
            <w:vAlign w:val="center"/>
          </w:tcPr>
          <w:p w14:paraId="0FD205EC" w14:textId="77777777" w:rsidR="0023232B" w:rsidRPr="00066015" w:rsidRDefault="0023232B" w:rsidP="00FC6BDC">
            <w:pPr>
              <w:spacing w:line="264" w:lineRule="auto"/>
              <w:jc w:val="left"/>
              <w:rPr>
                <w:rFonts w:eastAsia="MS PGothic" w:cstheme="minorHAnsi"/>
                <w:bCs/>
                <w:szCs w:val="32"/>
              </w:rPr>
            </w:pPr>
            <w:r w:rsidRPr="00066015">
              <w:rPr>
                <w:rFonts w:eastAsia="MS PGothic" w:cstheme="minorHAnsi"/>
                <w:bCs/>
                <w:szCs w:val="32"/>
              </w:rPr>
              <w:t>[Uploading employer policies or handbooks]</w:t>
            </w:r>
          </w:p>
        </w:tc>
        <w:tc>
          <w:tcPr>
            <w:tcW w:w="4508" w:type="dxa"/>
            <w:vAlign w:val="center"/>
          </w:tcPr>
          <w:p w14:paraId="0739DB05" w14:textId="77777777" w:rsidR="0023232B" w:rsidRPr="00066015" w:rsidRDefault="0023232B" w:rsidP="00FC6BDC">
            <w:pPr>
              <w:spacing w:line="264" w:lineRule="auto"/>
              <w:jc w:val="left"/>
              <w:rPr>
                <w:rFonts w:eastAsia="MS PGothic" w:cstheme="minorHAnsi"/>
                <w:bCs/>
                <w:szCs w:val="32"/>
              </w:rPr>
            </w:pPr>
            <w:r w:rsidRPr="00066015">
              <w:rPr>
                <w:rFonts w:eastAsia="MS PGothic" w:cstheme="minorHAnsi"/>
                <w:bCs/>
                <w:szCs w:val="32"/>
              </w:rPr>
              <w:t xml:space="preserve">“I spent an hour studying about my employer’s policy on </w:t>
            </w:r>
            <w:r w:rsidRPr="00066015">
              <w:rPr>
                <w:rFonts w:eastAsia="MS PGothic" w:cstheme="minorHAnsi"/>
                <w:bCs/>
                <w:color w:val="E03C31" w:themeColor="accent6"/>
                <w:szCs w:val="32"/>
              </w:rPr>
              <w:t>XXXX</w:t>
            </w:r>
            <w:r w:rsidRPr="00066015">
              <w:rPr>
                <w:rFonts w:eastAsia="MS PGothic" w:cstheme="minorHAnsi"/>
                <w:bCs/>
                <w:szCs w:val="32"/>
              </w:rPr>
              <w:t>.”</w:t>
            </w:r>
          </w:p>
        </w:tc>
      </w:tr>
      <w:tr w:rsidR="0023232B" w:rsidRPr="00066015" w14:paraId="606CF20D" w14:textId="77777777" w:rsidTr="00FC6BDC">
        <w:trPr>
          <w:trHeight w:val="20"/>
        </w:trPr>
        <w:tc>
          <w:tcPr>
            <w:tcW w:w="4508" w:type="dxa"/>
            <w:vAlign w:val="center"/>
          </w:tcPr>
          <w:p w14:paraId="382B51C5" w14:textId="18E2ABE9" w:rsidR="0023232B" w:rsidRPr="00066015" w:rsidRDefault="0023232B" w:rsidP="00FC6BDC">
            <w:pPr>
              <w:spacing w:after="120" w:line="264" w:lineRule="auto"/>
              <w:jc w:val="left"/>
              <w:rPr>
                <w:rFonts w:eastAsia="MS PGothic" w:cstheme="minorHAnsi"/>
                <w:bCs/>
                <w:szCs w:val="32"/>
              </w:rPr>
            </w:pPr>
            <w:r w:rsidRPr="00066015">
              <w:rPr>
                <w:rFonts w:eastAsia="MS PGothic" w:cstheme="minorHAnsi"/>
                <w:bCs/>
                <w:szCs w:val="32"/>
              </w:rPr>
              <w:t>“Revision for exam</w:t>
            </w:r>
            <w:r w:rsidR="0060445E" w:rsidRPr="00066015">
              <w:rPr>
                <w:rFonts w:eastAsia="MS PGothic" w:cstheme="minorHAnsi"/>
                <w:bCs/>
                <w:szCs w:val="32"/>
              </w:rPr>
              <w:t>.</w:t>
            </w:r>
            <w:r w:rsidRPr="00066015">
              <w:rPr>
                <w:rFonts w:eastAsia="MS PGothic" w:cstheme="minorHAnsi"/>
                <w:bCs/>
                <w:szCs w:val="32"/>
              </w:rPr>
              <w:t>”</w:t>
            </w:r>
          </w:p>
          <w:p w14:paraId="70ECC330" w14:textId="77777777" w:rsidR="0023232B" w:rsidRPr="00066015" w:rsidRDefault="0023232B" w:rsidP="00FC6BDC">
            <w:pPr>
              <w:spacing w:line="264" w:lineRule="auto"/>
              <w:jc w:val="left"/>
              <w:rPr>
                <w:rFonts w:eastAsia="MS PGothic" w:cstheme="minorHAnsi"/>
                <w:bCs/>
                <w:szCs w:val="32"/>
              </w:rPr>
            </w:pPr>
            <w:r w:rsidRPr="00066015">
              <w:rPr>
                <w:rFonts w:eastAsia="MS PGothic" w:cstheme="minorHAnsi"/>
                <w:bCs/>
                <w:szCs w:val="32"/>
              </w:rPr>
              <w:t>[Uploading journal articles]</w:t>
            </w:r>
          </w:p>
        </w:tc>
        <w:tc>
          <w:tcPr>
            <w:tcW w:w="4508" w:type="dxa"/>
            <w:vAlign w:val="center"/>
          </w:tcPr>
          <w:p w14:paraId="4608F35C" w14:textId="77777777" w:rsidR="0023232B" w:rsidRPr="00066015" w:rsidRDefault="0023232B" w:rsidP="00FC6BDC">
            <w:pPr>
              <w:spacing w:line="264" w:lineRule="auto"/>
              <w:jc w:val="left"/>
              <w:rPr>
                <w:rFonts w:eastAsia="MS PGothic" w:cstheme="minorHAnsi"/>
                <w:bCs/>
                <w:szCs w:val="32"/>
              </w:rPr>
            </w:pPr>
            <w:r w:rsidRPr="00066015">
              <w:rPr>
                <w:rFonts w:eastAsia="MS PGothic" w:cstheme="minorHAnsi"/>
                <w:bCs/>
                <w:szCs w:val="32"/>
              </w:rPr>
              <w:t xml:space="preserve">“I spent three hours in the library reading books and articles on </w:t>
            </w:r>
            <w:r w:rsidRPr="00066015">
              <w:rPr>
                <w:rFonts w:eastAsia="MS PGothic" w:cstheme="minorHAnsi"/>
                <w:bCs/>
                <w:color w:val="E03C31" w:themeColor="accent6"/>
                <w:szCs w:val="32"/>
              </w:rPr>
              <w:t>XXXX</w:t>
            </w:r>
            <w:r w:rsidRPr="00066015">
              <w:rPr>
                <w:rFonts w:eastAsia="MS PGothic" w:cstheme="minorHAnsi"/>
                <w:bCs/>
                <w:szCs w:val="32"/>
              </w:rPr>
              <w:t>.”</w:t>
            </w:r>
          </w:p>
        </w:tc>
      </w:tr>
      <w:tr w:rsidR="0023232B" w:rsidRPr="00066015" w14:paraId="5F8BBBFF" w14:textId="77777777" w:rsidTr="00FC6BDC">
        <w:trPr>
          <w:trHeight w:val="20"/>
        </w:trPr>
        <w:tc>
          <w:tcPr>
            <w:tcW w:w="4508" w:type="dxa"/>
            <w:vAlign w:val="center"/>
          </w:tcPr>
          <w:p w14:paraId="4E8ED090" w14:textId="4AE9BFAB" w:rsidR="0023232B" w:rsidRPr="00066015" w:rsidRDefault="0023232B" w:rsidP="00FC6BDC">
            <w:pPr>
              <w:spacing w:line="264" w:lineRule="auto"/>
              <w:jc w:val="left"/>
              <w:rPr>
                <w:rFonts w:eastAsia="MS PGothic" w:cstheme="minorHAnsi"/>
                <w:bCs/>
                <w:szCs w:val="32"/>
              </w:rPr>
            </w:pPr>
            <w:r w:rsidRPr="00066015">
              <w:rPr>
                <w:rFonts w:eastAsia="MS PGothic" w:cstheme="minorHAnsi"/>
                <w:bCs/>
                <w:szCs w:val="32"/>
              </w:rPr>
              <w:t>“Went to a conference</w:t>
            </w:r>
            <w:r w:rsidR="0060445E" w:rsidRPr="00066015">
              <w:rPr>
                <w:rFonts w:eastAsia="MS PGothic" w:cstheme="minorHAnsi"/>
                <w:bCs/>
                <w:szCs w:val="32"/>
              </w:rPr>
              <w:t>.</w:t>
            </w:r>
            <w:r w:rsidRPr="00066015">
              <w:rPr>
                <w:rFonts w:eastAsia="MS PGothic" w:cstheme="minorHAnsi"/>
                <w:bCs/>
                <w:szCs w:val="32"/>
              </w:rPr>
              <w:t>”</w:t>
            </w:r>
          </w:p>
        </w:tc>
        <w:tc>
          <w:tcPr>
            <w:tcW w:w="4508" w:type="dxa"/>
            <w:vAlign w:val="center"/>
          </w:tcPr>
          <w:p w14:paraId="57E3F71B" w14:textId="77777777" w:rsidR="0023232B" w:rsidRPr="00066015" w:rsidRDefault="0023232B" w:rsidP="00FC6BDC">
            <w:pPr>
              <w:spacing w:line="264" w:lineRule="auto"/>
              <w:jc w:val="left"/>
              <w:rPr>
                <w:rFonts w:eastAsia="MS PGothic" w:cstheme="minorHAnsi"/>
                <w:bCs/>
                <w:szCs w:val="32"/>
              </w:rPr>
            </w:pPr>
            <w:r w:rsidRPr="00066015">
              <w:rPr>
                <w:rFonts w:eastAsia="MS PGothic" w:cstheme="minorHAnsi"/>
                <w:bCs/>
                <w:szCs w:val="32"/>
              </w:rPr>
              <w:t xml:space="preserve">“I attended a conference all day (seven hours) where I learned about </w:t>
            </w:r>
            <w:r w:rsidRPr="00066015">
              <w:rPr>
                <w:rFonts w:eastAsia="MS PGothic" w:cstheme="minorHAnsi"/>
                <w:bCs/>
                <w:color w:val="E03C31" w:themeColor="accent6"/>
                <w:szCs w:val="32"/>
              </w:rPr>
              <w:t>XXXX</w:t>
            </w:r>
            <w:r w:rsidRPr="00066015">
              <w:rPr>
                <w:rFonts w:eastAsia="MS PGothic" w:cstheme="minorHAnsi"/>
                <w:bCs/>
                <w:szCs w:val="32"/>
              </w:rPr>
              <w:t>.”</w:t>
            </w:r>
          </w:p>
        </w:tc>
      </w:tr>
      <w:tr w:rsidR="0023232B" w:rsidRPr="00066015" w14:paraId="2E0968DA" w14:textId="77777777" w:rsidTr="00FC6BDC">
        <w:trPr>
          <w:trHeight w:val="20"/>
        </w:trPr>
        <w:tc>
          <w:tcPr>
            <w:tcW w:w="4508" w:type="dxa"/>
            <w:vAlign w:val="center"/>
          </w:tcPr>
          <w:p w14:paraId="0EB802C7" w14:textId="77777777" w:rsidR="0023232B" w:rsidRPr="00066015" w:rsidRDefault="0023232B" w:rsidP="00FC6BDC">
            <w:pPr>
              <w:spacing w:line="264" w:lineRule="auto"/>
              <w:jc w:val="left"/>
              <w:rPr>
                <w:rFonts w:eastAsia="MS PGothic" w:cstheme="minorHAnsi"/>
                <w:bCs/>
                <w:szCs w:val="32"/>
              </w:rPr>
            </w:pPr>
            <w:r w:rsidRPr="00066015">
              <w:rPr>
                <w:rFonts w:eastAsia="MS PGothic" w:cstheme="minorHAnsi"/>
                <w:bCs/>
                <w:szCs w:val="32"/>
              </w:rPr>
              <w:t>[Uploading snapshot of Turnitin submission]</w:t>
            </w:r>
          </w:p>
        </w:tc>
        <w:tc>
          <w:tcPr>
            <w:tcW w:w="4508" w:type="dxa"/>
            <w:vAlign w:val="center"/>
          </w:tcPr>
          <w:p w14:paraId="444F374D" w14:textId="77777777" w:rsidR="0023232B" w:rsidRPr="00066015" w:rsidRDefault="0023232B" w:rsidP="00FC6BDC">
            <w:pPr>
              <w:spacing w:line="264" w:lineRule="auto"/>
              <w:jc w:val="left"/>
              <w:rPr>
                <w:rFonts w:eastAsia="MS PGothic" w:cstheme="minorHAnsi"/>
                <w:bCs/>
                <w:szCs w:val="32"/>
              </w:rPr>
            </w:pPr>
            <w:r w:rsidRPr="00066015">
              <w:rPr>
                <w:rFonts w:eastAsia="MS PGothic" w:cstheme="minorHAnsi"/>
                <w:bCs/>
                <w:szCs w:val="32"/>
              </w:rPr>
              <w:t>“I spent ten hours during paid working hours completing my summative assessment.”</w:t>
            </w:r>
          </w:p>
        </w:tc>
      </w:tr>
      <w:tr w:rsidR="0023232B" w:rsidRPr="00066015" w14:paraId="2DD090D6" w14:textId="77777777" w:rsidTr="00FC6BDC">
        <w:trPr>
          <w:trHeight w:val="20"/>
        </w:trPr>
        <w:tc>
          <w:tcPr>
            <w:tcW w:w="4508" w:type="dxa"/>
            <w:vAlign w:val="center"/>
          </w:tcPr>
          <w:p w14:paraId="3A0851E8" w14:textId="046ADB8A" w:rsidR="0023232B" w:rsidRPr="00066015" w:rsidRDefault="0023232B" w:rsidP="00FC6BDC">
            <w:pPr>
              <w:spacing w:line="264" w:lineRule="auto"/>
              <w:jc w:val="left"/>
              <w:rPr>
                <w:rFonts w:eastAsia="MS PGothic" w:cstheme="minorHAnsi"/>
                <w:bCs/>
                <w:szCs w:val="32"/>
              </w:rPr>
            </w:pPr>
            <w:r w:rsidRPr="00066015">
              <w:rPr>
                <w:rFonts w:eastAsia="MS PGothic" w:cstheme="minorHAnsi"/>
                <w:bCs/>
                <w:szCs w:val="32"/>
              </w:rPr>
              <w:t>“Mentored colleagues at work</w:t>
            </w:r>
            <w:r w:rsidR="0060445E" w:rsidRPr="00066015">
              <w:rPr>
                <w:rFonts w:eastAsia="MS PGothic" w:cstheme="minorHAnsi"/>
                <w:bCs/>
                <w:szCs w:val="32"/>
              </w:rPr>
              <w:t>.</w:t>
            </w:r>
            <w:r w:rsidRPr="00066015">
              <w:rPr>
                <w:rFonts w:eastAsia="MS PGothic" w:cstheme="minorHAnsi"/>
                <w:bCs/>
                <w:szCs w:val="32"/>
              </w:rPr>
              <w:t>”</w:t>
            </w:r>
          </w:p>
        </w:tc>
        <w:tc>
          <w:tcPr>
            <w:tcW w:w="4508" w:type="dxa"/>
            <w:vAlign w:val="center"/>
          </w:tcPr>
          <w:p w14:paraId="6C3AFB88" w14:textId="77777777" w:rsidR="0023232B" w:rsidRPr="00066015" w:rsidRDefault="0023232B" w:rsidP="00FC6BDC">
            <w:pPr>
              <w:spacing w:line="264" w:lineRule="auto"/>
              <w:jc w:val="left"/>
              <w:rPr>
                <w:rFonts w:eastAsia="MS PGothic" w:cstheme="minorHAnsi"/>
                <w:bCs/>
                <w:szCs w:val="32"/>
              </w:rPr>
            </w:pPr>
            <w:r w:rsidRPr="00066015">
              <w:rPr>
                <w:rFonts w:eastAsia="MS PGothic" w:cstheme="minorHAnsi"/>
                <w:bCs/>
                <w:szCs w:val="32"/>
              </w:rPr>
              <w:t xml:space="preserve">“I spent four hours at work mentoring my colleagues on </w:t>
            </w:r>
            <w:r w:rsidRPr="00066015">
              <w:rPr>
                <w:rFonts w:eastAsia="MS PGothic" w:cstheme="minorHAnsi"/>
                <w:bCs/>
                <w:color w:val="E03C31" w:themeColor="accent6"/>
                <w:szCs w:val="32"/>
              </w:rPr>
              <w:t>XXXX</w:t>
            </w:r>
            <w:r w:rsidRPr="00066015">
              <w:rPr>
                <w:rFonts w:eastAsia="MS PGothic" w:cstheme="minorHAnsi"/>
                <w:bCs/>
                <w:szCs w:val="32"/>
              </w:rPr>
              <w:t xml:space="preserve"> to reaffirm my own learning.”</w:t>
            </w:r>
          </w:p>
        </w:tc>
      </w:tr>
    </w:tbl>
    <w:p w14:paraId="1773F2E9" w14:textId="4F6123BC" w:rsidR="00066015" w:rsidRPr="005D3EAE" w:rsidRDefault="005D3EAE" w:rsidP="005D3EAE">
      <w:pPr>
        <w:spacing w:before="120"/>
        <w:rPr>
          <w:lang w:eastAsia="en-US"/>
        </w:rPr>
      </w:pPr>
      <w:r>
        <w:rPr>
          <w:lang w:eastAsia="en-US"/>
        </w:rPr>
        <w:t>To support high quality off-the-job training evidence</w:t>
      </w:r>
      <w:r w:rsidR="00F82ABA">
        <w:rPr>
          <w:lang w:eastAsia="en-US"/>
        </w:rPr>
        <w:t xml:space="preserve">, the UEL Quality Assurance and Enhancement (QAE) team has introduced Internal Quality Assurance (IQA) activities; sampling of </w:t>
      </w:r>
      <w:r w:rsidR="00405358">
        <w:rPr>
          <w:lang w:eastAsia="en-US"/>
        </w:rPr>
        <w:t>apprentice off-the-job training to support academic teams in identifying common mistakes their apprentices are making and examples of best practice.</w:t>
      </w:r>
      <w:r w:rsidR="00B30135">
        <w:rPr>
          <w:lang w:eastAsia="en-US"/>
        </w:rPr>
        <w:t xml:space="preserve"> For more information on IQA, contact </w:t>
      </w:r>
      <w:hyperlink r:id="rId60" w:history="1">
        <w:r w:rsidR="00B30135" w:rsidRPr="00D96F5D">
          <w:rPr>
            <w:rStyle w:val="Hyperlink"/>
            <w:lang w:eastAsia="en-US"/>
          </w:rPr>
          <w:t>QAE@uel.ac.uk</w:t>
        </w:r>
      </w:hyperlink>
      <w:r w:rsidR="00B30135">
        <w:rPr>
          <w:lang w:eastAsia="en-US"/>
        </w:rPr>
        <w:t xml:space="preserve">. </w:t>
      </w:r>
      <w:r w:rsidR="00066015">
        <w:br w:type="page"/>
      </w:r>
    </w:p>
    <w:p w14:paraId="69089C85" w14:textId="2A7896DF" w:rsidR="00C3214D" w:rsidRPr="00584266" w:rsidRDefault="00C3214D" w:rsidP="00584266">
      <w:pPr>
        <w:pStyle w:val="Heading1"/>
      </w:pPr>
      <w:bookmarkStart w:id="9" w:name="_Toc174710366"/>
      <w:r w:rsidRPr="00584266">
        <w:lastRenderedPageBreak/>
        <w:t>H</w:t>
      </w:r>
      <w:r w:rsidR="00584266" w:rsidRPr="00584266">
        <w:t>ow often should apprentices record off-the-job training?</w:t>
      </w:r>
      <w:bookmarkEnd w:id="9"/>
    </w:p>
    <w:p w14:paraId="2502DEC3" w14:textId="67FE7BA3" w:rsidR="00E078BC" w:rsidRDefault="00E078BC" w:rsidP="00E078BC">
      <w:pPr>
        <w:rPr>
          <w:szCs w:val="24"/>
        </w:rPr>
      </w:pPr>
      <w:r w:rsidRPr="00025151">
        <w:rPr>
          <w:szCs w:val="24"/>
        </w:rPr>
        <w:t xml:space="preserve">The following information is </w:t>
      </w:r>
      <w:r w:rsidR="00EA38FC">
        <w:rPr>
          <w:szCs w:val="24"/>
        </w:rPr>
        <w:t>derived</w:t>
      </w:r>
      <w:r w:rsidRPr="00025151">
        <w:rPr>
          <w:szCs w:val="24"/>
        </w:rPr>
        <w:t xml:space="preserve"> from </w:t>
      </w:r>
      <w:r w:rsidR="002E5541">
        <w:rPr>
          <w:szCs w:val="24"/>
        </w:rPr>
        <w:t xml:space="preserve">Version 1 of </w:t>
      </w:r>
      <w:r w:rsidRPr="00025151">
        <w:rPr>
          <w:szCs w:val="24"/>
        </w:rPr>
        <w:t xml:space="preserve">the </w:t>
      </w:r>
      <w:r w:rsidR="002E5541">
        <w:rPr>
          <w:szCs w:val="24"/>
        </w:rPr>
        <w:t xml:space="preserve">2024/25 </w:t>
      </w:r>
      <w:r w:rsidRPr="00025151">
        <w:rPr>
          <w:szCs w:val="24"/>
        </w:rPr>
        <w:t xml:space="preserve">ESFA </w:t>
      </w:r>
      <w:hyperlink r:id="rId61" w:history="1">
        <w:r w:rsidR="002E5541">
          <w:rPr>
            <w:rStyle w:val="Hyperlink"/>
            <w:szCs w:val="24"/>
          </w:rPr>
          <w:t>Apprenticeship Funding Rules</w:t>
        </w:r>
      </w:hyperlink>
      <w:r w:rsidRPr="00025151">
        <w:rPr>
          <w:szCs w:val="24"/>
        </w:rPr>
        <w:t>:</w:t>
      </w:r>
    </w:p>
    <w:p w14:paraId="176B2FD2" w14:textId="77777777" w:rsidR="00594FE4" w:rsidRDefault="00594FE4" w:rsidP="00594FE4">
      <w:pPr>
        <w:pStyle w:val="Heading2"/>
      </w:pPr>
      <w:r>
        <w:t>DAY RELEASE APPRENTICESHIPS</w:t>
      </w:r>
    </w:p>
    <w:p w14:paraId="577A5297" w14:textId="79D8E128" w:rsidR="00094427" w:rsidRDefault="00094427" w:rsidP="00094427">
      <w:pPr>
        <w:rPr>
          <w:szCs w:val="24"/>
        </w:rPr>
      </w:pPr>
      <w:r>
        <w:rPr>
          <w:szCs w:val="24"/>
        </w:rPr>
        <w:t>A ‘</w:t>
      </w:r>
      <w:r>
        <w:rPr>
          <w:szCs w:val="24"/>
        </w:rPr>
        <w:t>day release</w:t>
      </w:r>
      <w:r>
        <w:rPr>
          <w:szCs w:val="24"/>
        </w:rPr>
        <w:t>’ is a</w:t>
      </w:r>
      <w:r w:rsidRPr="00E6564F">
        <w:rPr>
          <w:rFonts w:eastAsia="Arial"/>
          <w:szCs w:val="24"/>
          <w:lang w:eastAsia="en-US"/>
        </w:rPr>
        <w:t xml:space="preserve"> delivery model characterised by undertaking</w:t>
      </w:r>
      <w:r>
        <w:rPr>
          <w:szCs w:val="24"/>
        </w:rPr>
        <w:t xml:space="preserve"> </w:t>
      </w:r>
      <w:r w:rsidR="00824B71">
        <w:rPr>
          <w:szCs w:val="24"/>
        </w:rPr>
        <w:t xml:space="preserve">protected </w:t>
      </w:r>
      <w:r>
        <w:rPr>
          <w:szCs w:val="24"/>
        </w:rPr>
        <w:t>o</w:t>
      </w:r>
      <w:r>
        <w:rPr>
          <w:szCs w:val="24"/>
        </w:rPr>
        <w:t xml:space="preserve">ff-the-job training </w:t>
      </w:r>
      <w:r>
        <w:rPr>
          <w:szCs w:val="24"/>
        </w:rPr>
        <w:t>one day a week</w:t>
      </w:r>
      <w:r>
        <w:rPr>
          <w:szCs w:val="24"/>
        </w:rPr>
        <w:t>.</w:t>
      </w:r>
    </w:p>
    <w:p w14:paraId="0ABF4885" w14:textId="5DF9AEFE" w:rsidR="00094427" w:rsidRDefault="00094427" w:rsidP="00094427">
      <w:pPr>
        <w:rPr>
          <w:szCs w:val="24"/>
        </w:rPr>
      </w:pPr>
      <w:r>
        <w:rPr>
          <w:szCs w:val="24"/>
        </w:rPr>
        <w:t>For apprentices on</w:t>
      </w:r>
      <w:r w:rsidR="00824B71">
        <w:rPr>
          <w:szCs w:val="24"/>
        </w:rPr>
        <w:t xml:space="preserve"> day</w:t>
      </w:r>
      <w:r>
        <w:rPr>
          <w:szCs w:val="24"/>
        </w:rPr>
        <w:t xml:space="preserve"> release, </w:t>
      </w:r>
      <w:r w:rsidRPr="00761C11">
        <w:rPr>
          <w:szCs w:val="24"/>
        </w:rPr>
        <w:t>off</w:t>
      </w:r>
      <w:r>
        <w:rPr>
          <w:szCs w:val="24"/>
        </w:rPr>
        <w:t>-</w:t>
      </w:r>
      <w:r w:rsidRPr="00761C11">
        <w:rPr>
          <w:szCs w:val="24"/>
        </w:rPr>
        <w:t xml:space="preserve">the-job training </w:t>
      </w:r>
      <w:r>
        <w:rPr>
          <w:szCs w:val="24"/>
        </w:rPr>
        <w:t>must</w:t>
      </w:r>
      <w:r w:rsidRPr="00761C11">
        <w:rPr>
          <w:szCs w:val="24"/>
        </w:rPr>
        <w:t xml:space="preserve"> place at least </w:t>
      </w:r>
      <w:r w:rsidRPr="00F63D1D">
        <w:rPr>
          <w:b/>
          <w:bCs/>
        </w:rPr>
        <w:t>every calendar month</w:t>
      </w:r>
      <w:r w:rsidRPr="00761C11">
        <w:rPr>
          <w:szCs w:val="24"/>
        </w:rPr>
        <w:t xml:space="preserve"> of the practical period (from the learning start date to the learning actual end date).</w:t>
      </w:r>
    </w:p>
    <w:p w14:paraId="674DCBBD" w14:textId="43DF04D0" w:rsidR="00094427" w:rsidRPr="00761C11" w:rsidRDefault="00094427" w:rsidP="00094427">
      <w:pPr>
        <w:rPr>
          <w:szCs w:val="24"/>
        </w:rPr>
      </w:pPr>
      <w:r w:rsidRPr="00761C11">
        <w:rPr>
          <w:rFonts w:eastAsia="Arial"/>
          <w:szCs w:val="24"/>
          <w:lang w:eastAsia="en-US"/>
        </w:rPr>
        <w:t>For example, if</w:t>
      </w:r>
      <w:r>
        <w:rPr>
          <w:szCs w:val="24"/>
        </w:rPr>
        <w:t xml:space="preserve"> off-the-job training is recorded on</w:t>
      </w:r>
      <w:r w:rsidRPr="00761C11">
        <w:rPr>
          <w:rFonts w:eastAsia="Arial"/>
          <w:szCs w:val="24"/>
          <w:lang w:eastAsia="en-US"/>
        </w:rPr>
        <w:t xml:space="preserve"> 1 August 2024, </w:t>
      </w:r>
      <w:r>
        <w:rPr>
          <w:szCs w:val="24"/>
        </w:rPr>
        <w:t>off-the-job training</w:t>
      </w:r>
      <w:r w:rsidRPr="00761C11">
        <w:rPr>
          <w:rFonts w:eastAsia="Arial"/>
          <w:szCs w:val="24"/>
          <w:lang w:eastAsia="en-US"/>
        </w:rPr>
        <w:t xml:space="preserve"> must </w:t>
      </w:r>
      <w:r>
        <w:rPr>
          <w:szCs w:val="24"/>
        </w:rPr>
        <w:t>be recorded</w:t>
      </w:r>
      <w:r w:rsidRPr="00761C11">
        <w:rPr>
          <w:rFonts w:eastAsia="Arial"/>
          <w:szCs w:val="24"/>
          <w:lang w:eastAsia="en-US"/>
        </w:rPr>
        <w:t xml:space="preserve"> on or before 30 </w:t>
      </w:r>
      <w:r w:rsidR="00824B71">
        <w:rPr>
          <w:rFonts w:eastAsia="Arial"/>
          <w:szCs w:val="24"/>
          <w:lang w:eastAsia="en-US"/>
        </w:rPr>
        <w:t>September</w:t>
      </w:r>
      <w:r w:rsidRPr="00761C11">
        <w:rPr>
          <w:rFonts w:eastAsia="Arial"/>
          <w:szCs w:val="24"/>
          <w:lang w:eastAsia="en-US"/>
        </w:rPr>
        <w:t xml:space="preserve"> 2024. </w:t>
      </w:r>
    </w:p>
    <w:p w14:paraId="09BF3804" w14:textId="0EE6E1E4" w:rsidR="00824B71" w:rsidRDefault="002240E7" w:rsidP="00094427">
      <w:pPr>
        <w:rPr>
          <w:szCs w:val="24"/>
        </w:rPr>
      </w:pPr>
      <w:r w:rsidRPr="00761C11">
        <w:rPr>
          <w:szCs w:val="24"/>
        </w:rPr>
        <w:t>If</w:t>
      </w:r>
      <w:r>
        <w:rPr>
          <w:szCs w:val="24"/>
        </w:rPr>
        <w:t xml:space="preserve"> apprentices do not engage with </w:t>
      </w:r>
      <w:r w:rsidRPr="00761C11">
        <w:rPr>
          <w:szCs w:val="24"/>
        </w:rPr>
        <w:t>off-the-job training</w:t>
      </w:r>
      <w:r>
        <w:rPr>
          <w:szCs w:val="24"/>
        </w:rPr>
        <w:t xml:space="preserve"> as</w:t>
      </w:r>
      <w:r w:rsidRPr="00761C11">
        <w:rPr>
          <w:szCs w:val="24"/>
        </w:rPr>
        <w:t xml:space="preserve"> </w:t>
      </w:r>
      <w:r>
        <w:rPr>
          <w:szCs w:val="24"/>
        </w:rPr>
        <w:t xml:space="preserve">scheduled </w:t>
      </w:r>
      <w:r w:rsidRPr="00761C11">
        <w:rPr>
          <w:szCs w:val="24"/>
        </w:rPr>
        <w:t>in any</w:t>
      </w:r>
      <w:r>
        <w:rPr>
          <w:szCs w:val="24"/>
        </w:rPr>
        <w:t xml:space="preserve"> calendar month, the ESFA will mandate </w:t>
      </w:r>
      <w:r w:rsidRPr="00EA38FC">
        <w:rPr>
          <w:szCs w:val="24"/>
        </w:rPr>
        <w:t xml:space="preserve">that all missed activity is </w:t>
      </w:r>
      <w:r>
        <w:rPr>
          <w:szCs w:val="24"/>
        </w:rPr>
        <w:t>caught up on in the following month</w:t>
      </w:r>
      <w:r>
        <w:rPr>
          <w:szCs w:val="24"/>
        </w:rPr>
        <w:t>.</w:t>
      </w:r>
      <w:r>
        <w:rPr>
          <w:szCs w:val="24"/>
        </w:rPr>
        <w:t xml:space="preserve"> </w:t>
      </w:r>
      <w:r w:rsidR="00094427" w:rsidRPr="00761C11">
        <w:rPr>
          <w:szCs w:val="24"/>
        </w:rPr>
        <w:t>If</w:t>
      </w:r>
      <w:r w:rsidR="00094427">
        <w:rPr>
          <w:szCs w:val="24"/>
        </w:rPr>
        <w:t xml:space="preserve"> apprentices do not engage with </w:t>
      </w:r>
      <w:r w:rsidR="00094427" w:rsidRPr="00761C11">
        <w:rPr>
          <w:szCs w:val="24"/>
        </w:rPr>
        <w:t>off-the-job training</w:t>
      </w:r>
      <w:r w:rsidR="00094427">
        <w:rPr>
          <w:szCs w:val="24"/>
        </w:rPr>
        <w:t xml:space="preserve"> as</w:t>
      </w:r>
      <w:r w:rsidR="00094427" w:rsidRPr="00761C11">
        <w:rPr>
          <w:szCs w:val="24"/>
        </w:rPr>
        <w:t xml:space="preserve"> </w:t>
      </w:r>
      <w:r>
        <w:rPr>
          <w:szCs w:val="24"/>
        </w:rPr>
        <w:t>schedul</w:t>
      </w:r>
      <w:r>
        <w:rPr>
          <w:szCs w:val="24"/>
        </w:rPr>
        <w:t xml:space="preserve">ed </w:t>
      </w:r>
      <w:r w:rsidRPr="00761C11">
        <w:rPr>
          <w:szCs w:val="24"/>
        </w:rPr>
        <w:t xml:space="preserve">in any </w:t>
      </w:r>
      <w:r>
        <w:rPr>
          <w:szCs w:val="24"/>
        </w:rPr>
        <w:t>t</w:t>
      </w:r>
      <w:r>
        <w:rPr>
          <w:szCs w:val="24"/>
        </w:rPr>
        <w:t>wo</w:t>
      </w:r>
      <w:r w:rsidRPr="00761C11">
        <w:rPr>
          <w:szCs w:val="24"/>
        </w:rPr>
        <w:t>-calendar month period</w:t>
      </w:r>
      <w:r w:rsidR="00094427" w:rsidRPr="00761C11">
        <w:rPr>
          <w:szCs w:val="24"/>
        </w:rPr>
        <w:t xml:space="preserve">, </w:t>
      </w:r>
      <w:r w:rsidR="00094427">
        <w:rPr>
          <w:szCs w:val="24"/>
        </w:rPr>
        <w:t xml:space="preserve">the ESFA will mandate </w:t>
      </w:r>
      <w:r w:rsidR="00094427" w:rsidRPr="00761C11">
        <w:rPr>
          <w:szCs w:val="24"/>
        </w:rPr>
        <w:t xml:space="preserve">a retrospective break in learning </w:t>
      </w:r>
      <w:r w:rsidR="00094427">
        <w:rPr>
          <w:szCs w:val="24"/>
        </w:rPr>
        <w:t>to be applied.</w:t>
      </w:r>
      <w:r>
        <w:rPr>
          <w:szCs w:val="24"/>
        </w:rPr>
        <w:t xml:space="preserve"> </w:t>
      </w:r>
    </w:p>
    <w:p w14:paraId="30F8E51D" w14:textId="32E2508A" w:rsidR="00094427" w:rsidRDefault="00824B71" w:rsidP="00094427">
      <w:pPr>
        <w:rPr>
          <w:szCs w:val="24"/>
        </w:rPr>
      </w:pPr>
      <w:r w:rsidRPr="00EA38FC">
        <w:rPr>
          <w:szCs w:val="24"/>
        </w:rPr>
        <w:t>The only exception to this is for</w:t>
      </w:r>
      <w:r>
        <w:rPr>
          <w:szCs w:val="24"/>
        </w:rPr>
        <w:t xml:space="preserve"> </w:t>
      </w:r>
      <w:r>
        <w:rPr>
          <w:szCs w:val="24"/>
        </w:rPr>
        <w:t xml:space="preserve">level 6 Teacher </w:t>
      </w:r>
      <w:r w:rsidRPr="00EA38FC">
        <w:rPr>
          <w:szCs w:val="24"/>
        </w:rPr>
        <w:t>apprentices with a term-time</w:t>
      </w:r>
      <w:r>
        <w:rPr>
          <w:szCs w:val="24"/>
        </w:rPr>
        <w:t>-</w:t>
      </w:r>
      <w:r w:rsidRPr="00EA38FC">
        <w:rPr>
          <w:szCs w:val="24"/>
        </w:rPr>
        <w:t xml:space="preserve">only contract, where </w:t>
      </w:r>
      <w:r>
        <w:rPr>
          <w:szCs w:val="24"/>
        </w:rPr>
        <w:t>the ESFA</w:t>
      </w:r>
      <w:r w:rsidRPr="00EA38FC">
        <w:rPr>
          <w:szCs w:val="24"/>
        </w:rPr>
        <w:t xml:space="preserve"> do</w:t>
      </w:r>
      <w:r>
        <w:rPr>
          <w:szCs w:val="24"/>
        </w:rPr>
        <w:t>es</w:t>
      </w:r>
      <w:r w:rsidRPr="00EA38FC">
        <w:rPr>
          <w:szCs w:val="24"/>
        </w:rPr>
        <w:t xml:space="preserve"> not require a break in learning for the month of August (i.e. the summer holiday period).</w:t>
      </w:r>
    </w:p>
    <w:p w14:paraId="7A1D06F9" w14:textId="3D2112F4" w:rsidR="002240E7" w:rsidRPr="002240E7" w:rsidRDefault="002240E7" w:rsidP="00094427">
      <w:pPr>
        <w:rPr>
          <w:b/>
          <w:bCs/>
        </w:rPr>
      </w:pPr>
      <w:r>
        <w:rPr>
          <w:b/>
          <w:bCs/>
          <w:szCs w:val="24"/>
        </w:rPr>
        <w:t>Therefore, apprentices on day release should record off-the-job training at least monthly.</w:t>
      </w:r>
    </w:p>
    <w:p w14:paraId="50BBBCFF" w14:textId="77777777" w:rsidR="00653926" w:rsidRDefault="00653926" w:rsidP="00653926">
      <w:pPr>
        <w:pStyle w:val="Heading2"/>
      </w:pPr>
      <w:r>
        <w:t>BLOCK RELEASE APPRENTICESHIPS</w:t>
      </w:r>
    </w:p>
    <w:p w14:paraId="031490AD" w14:textId="7782E59C" w:rsidR="00653926" w:rsidRDefault="00653926" w:rsidP="00653926">
      <w:r>
        <w:t xml:space="preserve">The following guidance applies to apprentices on the level 6 Midwife (NMC 2019) apprenticeship </w:t>
      </w:r>
      <w:r>
        <w:rPr>
          <w:u w:val="single"/>
        </w:rPr>
        <w:t>only</w:t>
      </w:r>
      <w:r>
        <w:t>.</w:t>
      </w:r>
    </w:p>
    <w:p w14:paraId="202E947A" w14:textId="305C90D1" w:rsidR="00D31143" w:rsidRDefault="00D31143" w:rsidP="00D31143">
      <w:pPr>
        <w:rPr>
          <w:szCs w:val="24"/>
        </w:rPr>
      </w:pPr>
      <w:r>
        <w:rPr>
          <w:szCs w:val="24"/>
        </w:rPr>
        <w:t>A ‘block</w:t>
      </w:r>
      <w:r w:rsidR="00094427">
        <w:rPr>
          <w:szCs w:val="24"/>
        </w:rPr>
        <w:t xml:space="preserve"> release</w:t>
      </w:r>
      <w:r>
        <w:rPr>
          <w:szCs w:val="24"/>
        </w:rPr>
        <w:t>’ is a</w:t>
      </w:r>
      <w:r w:rsidRPr="00E6564F">
        <w:rPr>
          <w:rFonts w:eastAsia="Arial"/>
          <w:szCs w:val="24"/>
          <w:lang w:eastAsia="en-US"/>
        </w:rPr>
        <w:t xml:space="preserve"> delivery model characterised by undertaking</w:t>
      </w:r>
      <w:r>
        <w:rPr>
          <w:szCs w:val="24"/>
        </w:rPr>
        <w:t xml:space="preserve"> intensive off-the-job training for a full</w:t>
      </w:r>
      <w:r w:rsidRPr="00E6564F">
        <w:rPr>
          <w:rFonts w:eastAsia="Arial"/>
          <w:szCs w:val="24"/>
          <w:lang w:eastAsia="en-US"/>
        </w:rPr>
        <w:t xml:space="preserve"> week</w:t>
      </w:r>
      <w:r>
        <w:rPr>
          <w:szCs w:val="24"/>
        </w:rPr>
        <w:t xml:space="preserve"> (30 hours)</w:t>
      </w:r>
      <w:r w:rsidRPr="00E6564F">
        <w:rPr>
          <w:rFonts w:eastAsia="Arial"/>
          <w:szCs w:val="24"/>
          <w:lang w:eastAsia="en-US"/>
        </w:rPr>
        <w:t xml:space="preserve"> or more at a tim</w:t>
      </w:r>
      <w:r>
        <w:rPr>
          <w:szCs w:val="24"/>
        </w:rPr>
        <w:t>e.</w:t>
      </w:r>
    </w:p>
    <w:p w14:paraId="3602D108" w14:textId="77777777" w:rsidR="00D31143" w:rsidRDefault="00D31143" w:rsidP="00D31143">
      <w:pPr>
        <w:rPr>
          <w:szCs w:val="24"/>
        </w:rPr>
      </w:pPr>
      <w:r>
        <w:rPr>
          <w:szCs w:val="24"/>
        </w:rPr>
        <w:t xml:space="preserve">For apprentices on block release, </w:t>
      </w:r>
      <w:r w:rsidRPr="00761C11">
        <w:rPr>
          <w:szCs w:val="24"/>
        </w:rPr>
        <w:t>off</w:t>
      </w:r>
      <w:r>
        <w:rPr>
          <w:szCs w:val="24"/>
        </w:rPr>
        <w:t>-</w:t>
      </w:r>
      <w:r w:rsidRPr="00761C11">
        <w:rPr>
          <w:szCs w:val="24"/>
        </w:rPr>
        <w:t xml:space="preserve">the-job training </w:t>
      </w:r>
      <w:r>
        <w:rPr>
          <w:szCs w:val="24"/>
        </w:rPr>
        <w:t>must</w:t>
      </w:r>
      <w:r w:rsidRPr="00761C11">
        <w:rPr>
          <w:szCs w:val="24"/>
        </w:rPr>
        <w:t xml:space="preserve"> place at least </w:t>
      </w:r>
      <w:r w:rsidRPr="00F63D1D">
        <w:rPr>
          <w:b/>
          <w:bCs/>
        </w:rPr>
        <w:t>every three calendar months</w:t>
      </w:r>
      <w:r w:rsidRPr="00761C11">
        <w:rPr>
          <w:szCs w:val="24"/>
        </w:rPr>
        <w:t xml:space="preserve"> of the practical period (from the learning start date to the learning actual end date).</w:t>
      </w:r>
    </w:p>
    <w:p w14:paraId="2519E90A" w14:textId="77777777" w:rsidR="00D31143" w:rsidRPr="00761C11" w:rsidRDefault="00D31143" w:rsidP="00D31143">
      <w:pPr>
        <w:rPr>
          <w:szCs w:val="24"/>
        </w:rPr>
      </w:pPr>
      <w:r w:rsidRPr="00761C11">
        <w:rPr>
          <w:rFonts w:eastAsia="Arial"/>
          <w:szCs w:val="24"/>
          <w:lang w:eastAsia="en-US"/>
        </w:rPr>
        <w:t>For example, if</w:t>
      </w:r>
      <w:r>
        <w:rPr>
          <w:szCs w:val="24"/>
        </w:rPr>
        <w:t xml:space="preserve"> off-the-job training is recorded on</w:t>
      </w:r>
      <w:r w:rsidRPr="00761C11">
        <w:rPr>
          <w:rFonts w:eastAsia="Arial"/>
          <w:szCs w:val="24"/>
          <w:lang w:eastAsia="en-US"/>
        </w:rPr>
        <w:t xml:space="preserve"> 1 August 2024, </w:t>
      </w:r>
      <w:r>
        <w:rPr>
          <w:szCs w:val="24"/>
        </w:rPr>
        <w:t>off-the-job training</w:t>
      </w:r>
      <w:r w:rsidRPr="00761C11">
        <w:rPr>
          <w:rFonts w:eastAsia="Arial"/>
          <w:szCs w:val="24"/>
          <w:lang w:eastAsia="en-US"/>
        </w:rPr>
        <w:t xml:space="preserve"> must </w:t>
      </w:r>
      <w:r>
        <w:rPr>
          <w:szCs w:val="24"/>
        </w:rPr>
        <w:t>be recorded</w:t>
      </w:r>
      <w:r w:rsidRPr="00761C11">
        <w:rPr>
          <w:rFonts w:eastAsia="Arial"/>
          <w:szCs w:val="24"/>
          <w:lang w:eastAsia="en-US"/>
        </w:rPr>
        <w:t xml:space="preserve"> on or before 30 November 2024. </w:t>
      </w:r>
    </w:p>
    <w:p w14:paraId="26518380" w14:textId="6E0DE2E5" w:rsidR="00D31143" w:rsidRDefault="00D31143" w:rsidP="00D31143">
      <w:pPr>
        <w:rPr>
          <w:szCs w:val="24"/>
        </w:rPr>
      </w:pPr>
      <w:r w:rsidRPr="00761C11">
        <w:rPr>
          <w:szCs w:val="24"/>
        </w:rPr>
        <w:t>If</w:t>
      </w:r>
      <w:r>
        <w:rPr>
          <w:szCs w:val="24"/>
        </w:rPr>
        <w:t xml:space="preserve"> apprentices do not engage with </w:t>
      </w:r>
      <w:r w:rsidRPr="00761C11">
        <w:rPr>
          <w:szCs w:val="24"/>
        </w:rPr>
        <w:t>off-the-job training</w:t>
      </w:r>
      <w:r>
        <w:rPr>
          <w:szCs w:val="24"/>
        </w:rPr>
        <w:t xml:space="preserve"> as</w:t>
      </w:r>
      <w:r w:rsidRPr="00761C11">
        <w:rPr>
          <w:szCs w:val="24"/>
        </w:rPr>
        <w:t xml:space="preserve"> </w:t>
      </w:r>
      <w:r>
        <w:rPr>
          <w:szCs w:val="24"/>
        </w:rPr>
        <w:t xml:space="preserve">scheduled </w:t>
      </w:r>
      <w:r w:rsidRPr="00761C11">
        <w:rPr>
          <w:szCs w:val="24"/>
        </w:rPr>
        <w:t xml:space="preserve">in any </w:t>
      </w:r>
      <w:r>
        <w:rPr>
          <w:szCs w:val="24"/>
        </w:rPr>
        <w:t>three</w:t>
      </w:r>
      <w:r w:rsidRPr="00761C11">
        <w:rPr>
          <w:szCs w:val="24"/>
        </w:rPr>
        <w:t xml:space="preserve">-calendar month period, </w:t>
      </w:r>
      <w:r>
        <w:rPr>
          <w:szCs w:val="24"/>
        </w:rPr>
        <w:t xml:space="preserve">the ESFA will mandate </w:t>
      </w:r>
      <w:r w:rsidRPr="00761C11">
        <w:rPr>
          <w:szCs w:val="24"/>
        </w:rPr>
        <w:t xml:space="preserve">a retrospective break in learning </w:t>
      </w:r>
      <w:r>
        <w:rPr>
          <w:szCs w:val="24"/>
        </w:rPr>
        <w:t>to be applied.</w:t>
      </w:r>
    </w:p>
    <w:p w14:paraId="78029A2D" w14:textId="7FD389F0" w:rsidR="00C3214D" w:rsidRPr="000760F1" w:rsidRDefault="002240E7" w:rsidP="002240E7">
      <w:pPr>
        <w:rPr>
          <w:rFonts w:eastAsiaTheme="majorEastAsia" w:cstheme="minorHAnsi"/>
          <w:color w:val="003871" w:themeColor="accent1" w:themeShade="BF"/>
          <w:sz w:val="48"/>
          <w:szCs w:val="32"/>
          <w:lang w:eastAsia="en-US"/>
        </w:rPr>
      </w:pPr>
      <w:r>
        <w:rPr>
          <w:b/>
          <w:bCs/>
          <w:szCs w:val="24"/>
        </w:rPr>
        <w:t xml:space="preserve">Therefore, apprentices on day release should record off-the-job training at least </w:t>
      </w:r>
      <w:r>
        <w:rPr>
          <w:b/>
          <w:bCs/>
          <w:szCs w:val="24"/>
        </w:rPr>
        <w:t>every three months.</w:t>
      </w:r>
      <w:r w:rsidR="00C3214D" w:rsidRPr="000760F1">
        <w:rPr>
          <w:rFonts w:cstheme="minorHAnsi"/>
        </w:rPr>
        <w:br w:type="page"/>
      </w:r>
    </w:p>
    <w:p w14:paraId="005F8C38" w14:textId="3E7E67EA" w:rsidR="00332018" w:rsidRPr="00584266" w:rsidRDefault="00584266" w:rsidP="00584266">
      <w:pPr>
        <w:pStyle w:val="Heading1"/>
      </w:pPr>
      <w:bookmarkStart w:id="10" w:name="_Toc174710367"/>
      <w:r w:rsidRPr="00584266">
        <w:lastRenderedPageBreak/>
        <w:t>The Aptem off-the-job hours interface</w:t>
      </w:r>
      <w:bookmarkEnd w:id="10"/>
    </w:p>
    <w:p w14:paraId="5442B03A" w14:textId="2BC19514" w:rsidR="0097574F" w:rsidRDefault="00332018" w:rsidP="00332018">
      <w:r>
        <w:t xml:space="preserve">On the Dashboard page </w:t>
      </w:r>
      <w:r w:rsidR="0097574F">
        <w:t>of every apprentice’s profile, apprentices, employers and UEL staff will be able to view the graph below which displays off-the-job training evidence for the past four calendar months:</w:t>
      </w:r>
    </w:p>
    <w:p w14:paraId="4F5D933D" w14:textId="77777777" w:rsidR="00E402A2" w:rsidRDefault="00332018" w:rsidP="00332018">
      <w:pPr>
        <w:jc w:val="center"/>
      </w:pPr>
      <w:r>
        <w:rPr>
          <w:noProof/>
        </w:rPr>
        <w:drawing>
          <wp:inline distT="0" distB="0" distL="0" distR="0" wp14:anchorId="60124FE4" wp14:editId="43BCC59C">
            <wp:extent cx="3857625" cy="3819525"/>
            <wp:effectExtent l="0" t="0" r="9525" b="9525"/>
            <wp:docPr id="1" name="Picture 1" descr="Visualisation of the Aptem off-the-job training inte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Visualisation of the Aptem off-the-job training interface"/>
                    <pic:cNvPicPr/>
                  </pic:nvPicPr>
                  <pic:blipFill>
                    <a:blip r:embed="rId62"/>
                    <a:stretch>
                      <a:fillRect/>
                    </a:stretch>
                  </pic:blipFill>
                  <pic:spPr>
                    <a:xfrm>
                      <a:off x="0" y="0"/>
                      <a:ext cx="3857625" cy="3819525"/>
                    </a:xfrm>
                    <a:prstGeom prst="rect">
                      <a:avLst/>
                    </a:prstGeom>
                  </pic:spPr>
                </pic:pic>
              </a:graphicData>
            </a:graphic>
          </wp:inline>
        </w:drawing>
      </w:r>
    </w:p>
    <w:p w14:paraId="545AB799" w14:textId="77777777" w:rsidR="007176EE" w:rsidRPr="00E31317" w:rsidRDefault="00E402A2" w:rsidP="00E31317">
      <w:pPr>
        <w:rPr>
          <w:b/>
          <w:bCs/>
          <w:caps/>
        </w:rPr>
      </w:pPr>
      <w:r w:rsidRPr="00E31317">
        <w:rPr>
          <w:b/>
          <w:bCs/>
        </w:rPr>
        <w:t xml:space="preserve">Minimum Required </w:t>
      </w:r>
      <w:r>
        <w:t>= Based on the apprenticeship duration</w:t>
      </w:r>
      <w:r w:rsidR="00A0551B">
        <w:t xml:space="preserve">, this is the absolute minimum number of off-the-job hours an apprentice </w:t>
      </w:r>
      <w:r w:rsidR="007176EE">
        <w:t xml:space="preserve">should complete by the </w:t>
      </w:r>
      <w:r w:rsidR="007176EE" w:rsidRPr="00E31317">
        <w:rPr>
          <w:b/>
          <w:bCs/>
          <w:u w:val="single"/>
        </w:rPr>
        <w:t>end</w:t>
      </w:r>
      <w:r w:rsidR="007176EE">
        <w:t xml:space="preserve"> of their apprenticeship.</w:t>
      </w:r>
    </w:p>
    <w:p w14:paraId="0FB813CE" w14:textId="77777777" w:rsidR="00C5053A" w:rsidRPr="00E31317" w:rsidRDefault="007176EE" w:rsidP="00E31317">
      <w:pPr>
        <w:rPr>
          <w:b/>
          <w:bCs/>
          <w:caps/>
        </w:rPr>
      </w:pPr>
      <w:r w:rsidRPr="00E31317">
        <w:rPr>
          <w:b/>
          <w:bCs/>
        </w:rPr>
        <w:t>Planned (ILR)</w:t>
      </w:r>
      <w:r>
        <w:t xml:space="preserve"> = This is the number of hours UEL has agreed </w:t>
      </w:r>
      <w:r w:rsidR="00C5053A">
        <w:t>with employers to deliver by the end of the apprenticeship. Due to how Aptem rounds numbers up/down, there may be a slight difference of one hour. However, if this number is significantly different to the Minimum Required, apprentices and employers should raise a query with their Apprenticeship Coach.</w:t>
      </w:r>
    </w:p>
    <w:p w14:paraId="2BA3FBF9" w14:textId="2668F185" w:rsidR="00C5053A" w:rsidRPr="00E31317" w:rsidRDefault="00C5053A" w:rsidP="00E31317">
      <w:pPr>
        <w:rPr>
          <w:b/>
          <w:bCs/>
          <w:caps/>
        </w:rPr>
      </w:pPr>
      <w:r w:rsidRPr="00E31317">
        <w:rPr>
          <w:b/>
          <w:bCs/>
        </w:rPr>
        <w:t>Submitted</w:t>
      </w:r>
      <w:r>
        <w:t xml:space="preserve"> = This is the number of hours an apprentice has uploaded to Aptem which have not yet been marked by a member of UEL staff.</w:t>
      </w:r>
      <w:r w:rsidR="00E31317">
        <w:t xml:space="preserve"> This appears as </w:t>
      </w:r>
      <w:r w:rsidR="00E31317" w:rsidRPr="00E31317">
        <w:rPr>
          <w:b/>
          <w:bCs/>
          <w:shd w:val="clear" w:color="auto" w:fill="CCECFF"/>
        </w:rPr>
        <w:t>pale blue</w:t>
      </w:r>
      <w:r w:rsidR="00E31317">
        <w:t xml:space="preserve"> on the graph.</w:t>
      </w:r>
    </w:p>
    <w:p w14:paraId="511E2565" w14:textId="796FFFF6" w:rsidR="00C33E7F" w:rsidRPr="00E31317" w:rsidRDefault="00C5053A" w:rsidP="00E31317">
      <w:pPr>
        <w:rPr>
          <w:b/>
          <w:bCs/>
          <w:caps/>
        </w:rPr>
      </w:pPr>
      <w:r w:rsidRPr="00E31317">
        <w:rPr>
          <w:b/>
          <w:bCs/>
        </w:rPr>
        <w:t xml:space="preserve">Completed </w:t>
      </w:r>
      <w:r>
        <w:t xml:space="preserve">= This </w:t>
      </w:r>
      <w:r w:rsidR="00C33E7F">
        <w:t>is the number of hours an apprentice has uploaded to Aptem which have been marked and accepted by a member of UEL staff.</w:t>
      </w:r>
      <w:r w:rsidR="00E31317">
        <w:t xml:space="preserve"> This appears as </w:t>
      </w:r>
      <w:r w:rsidR="00E31317" w:rsidRPr="00E31317">
        <w:rPr>
          <w:b/>
          <w:bCs/>
          <w:shd w:val="clear" w:color="auto" w:fill="0000FF"/>
        </w:rPr>
        <w:t>bright blue</w:t>
      </w:r>
      <w:r w:rsidR="00E31317">
        <w:t xml:space="preserve"> on the graph.</w:t>
      </w:r>
    </w:p>
    <w:p w14:paraId="425801F4" w14:textId="54332257" w:rsidR="00332018" w:rsidRPr="00E31317" w:rsidRDefault="00C33E7F" w:rsidP="00E31317">
      <w:pPr>
        <w:rPr>
          <w:b/>
          <w:bCs/>
          <w:caps/>
        </w:rPr>
      </w:pPr>
      <w:r w:rsidRPr="00E31317">
        <w:rPr>
          <w:b/>
          <w:bCs/>
        </w:rPr>
        <w:t>Forecast</w:t>
      </w:r>
      <w:r>
        <w:t xml:space="preserve"> = This is number of hours an apprentice has uploaded to Aptem (i.e. Submitted + Completed).</w:t>
      </w:r>
      <w:r w:rsidR="00332018" w:rsidRPr="00E31317">
        <w:rPr>
          <w:b/>
          <w:bCs/>
        </w:rPr>
        <w:br w:type="page"/>
      </w:r>
    </w:p>
    <w:p w14:paraId="3103F519" w14:textId="7F4B6A30" w:rsidR="004E6E3B" w:rsidRPr="00584266" w:rsidRDefault="00584266" w:rsidP="00584266">
      <w:pPr>
        <w:pStyle w:val="Heading1"/>
      </w:pPr>
      <w:bookmarkStart w:id="11" w:name="_Toc174710368"/>
      <w:r w:rsidRPr="00584266">
        <w:lastRenderedPageBreak/>
        <w:t>off-the-job training</w:t>
      </w:r>
      <w:r>
        <w:t xml:space="preserve"> log best practices</w:t>
      </w:r>
      <w:bookmarkEnd w:id="11"/>
    </w:p>
    <w:tbl>
      <w:tblPr>
        <w:tblStyle w:val="TableGrid"/>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57" w:type="dxa"/>
          <w:left w:w="57" w:type="dxa"/>
          <w:bottom w:w="57" w:type="dxa"/>
          <w:right w:w="57" w:type="dxa"/>
        </w:tblCellMar>
        <w:tblLook w:val="04A0" w:firstRow="1" w:lastRow="0" w:firstColumn="1" w:lastColumn="0" w:noHBand="0" w:noVBand="1"/>
      </w:tblPr>
      <w:tblGrid>
        <w:gridCol w:w="2830"/>
        <w:gridCol w:w="6186"/>
      </w:tblGrid>
      <w:tr w:rsidR="001D1523" w14:paraId="4EB18D89" w14:textId="77777777" w:rsidTr="0092013B">
        <w:trPr>
          <w:cantSplit/>
        </w:trPr>
        <w:tc>
          <w:tcPr>
            <w:tcW w:w="2830" w:type="dxa"/>
            <w:shd w:val="clear" w:color="auto" w:fill="F2F2F2" w:themeFill="background1" w:themeFillShade="F2"/>
          </w:tcPr>
          <w:p w14:paraId="5A02000E" w14:textId="551E2976" w:rsidR="001D1523" w:rsidRPr="001D1523" w:rsidRDefault="001D1523" w:rsidP="001D1523">
            <w:pPr>
              <w:rPr>
                <w:b/>
                <w:bCs/>
              </w:rPr>
            </w:pPr>
            <w:r w:rsidRPr="001D1523">
              <w:rPr>
                <w:b/>
                <w:bCs/>
              </w:rPr>
              <w:t>Duplicating hours for one piece of learning</w:t>
            </w:r>
          </w:p>
        </w:tc>
        <w:tc>
          <w:tcPr>
            <w:tcW w:w="6186" w:type="dxa"/>
          </w:tcPr>
          <w:p w14:paraId="4D4AB33A" w14:textId="6EC4CA05" w:rsidR="000C4201" w:rsidRDefault="001D1523" w:rsidP="000C4201">
            <w:pPr>
              <w:spacing w:after="120"/>
              <w:rPr>
                <w:rFonts w:cstheme="minorHAnsi"/>
                <w:lang w:eastAsia="en-US"/>
              </w:rPr>
            </w:pPr>
            <w:r w:rsidRPr="009C41BF">
              <w:rPr>
                <w:rFonts w:cstheme="minorHAnsi"/>
                <w:lang w:eastAsia="en-US"/>
              </w:rPr>
              <w:t xml:space="preserve">If </w:t>
            </w:r>
            <w:r w:rsidR="00E443A6">
              <w:rPr>
                <w:rFonts w:cstheme="minorHAnsi"/>
                <w:lang w:eastAsia="en-US"/>
              </w:rPr>
              <w:t>apprentices</w:t>
            </w:r>
            <w:r w:rsidRPr="009C41BF">
              <w:rPr>
                <w:rFonts w:cstheme="minorHAnsi"/>
                <w:lang w:eastAsia="en-US"/>
              </w:rPr>
              <w:t xml:space="preserve"> are uploading multiple pieces of evidence for the same task (e.g., a PowerPoint of lecture slides and a Word document of notes), </w:t>
            </w:r>
            <w:r w:rsidR="00E443A6">
              <w:rPr>
                <w:rFonts w:cstheme="minorHAnsi"/>
                <w:lang w:eastAsia="en-US"/>
              </w:rPr>
              <w:t>they should</w:t>
            </w:r>
            <w:r w:rsidRPr="009C41BF">
              <w:rPr>
                <w:rFonts w:cstheme="minorHAnsi"/>
                <w:lang w:eastAsia="en-US"/>
              </w:rPr>
              <w:t xml:space="preserve"> only record hours against </w:t>
            </w:r>
            <w:r w:rsidRPr="000C4201">
              <w:rPr>
                <w:rFonts w:cstheme="minorHAnsi"/>
                <w:b/>
                <w:bCs/>
                <w:lang w:eastAsia="en-US"/>
              </w:rPr>
              <w:t>one</w:t>
            </w:r>
            <w:r w:rsidRPr="009C41BF">
              <w:rPr>
                <w:rFonts w:cstheme="minorHAnsi"/>
                <w:lang w:eastAsia="en-US"/>
              </w:rPr>
              <w:t xml:space="preserve"> of the pieces of evidence.</w:t>
            </w:r>
          </w:p>
          <w:p w14:paraId="19C8FD7E" w14:textId="34B790DD" w:rsidR="001D1523" w:rsidRPr="001D1523" w:rsidRDefault="001D1523" w:rsidP="001D1523">
            <w:pPr>
              <w:rPr>
                <w:rFonts w:cstheme="minorHAnsi"/>
                <w:lang w:eastAsia="en-US"/>
              </w:rPr>
            </w:pPr>
            <w:r w:rsidRPr="009C41BF">
              <w:rPr>
                <w:rFonts w:cstheme="minorHAnsi"/>
                <w:lang w:eastAsia="en-US"/>
              </w:rPr>
              <w:t xml:space="preserve">If </w:t>
            </w:r>
            <w:r w:rsidR="00E443A6">
              <w:rPr>
                <w:rFonts w:cstheme="minorHAnsi"/>
                <w:lang w:eastAsia="en-US"/>
              </w:rPr>
              <w:t>apprentices</w:t>
            </w:r>
            <w:r w:rsidRPr="009C41BF">
              <w:rPr>
                <w:rFonts w:cstheme="minorHAnsi"/>
                <w:lang w:eastAsia="en-US"/>
              </w:rPr>
              <w:t xml:space="preserve"> upload each file with off-the-job training hours against it, </w:t>
            </w:r>
            <w:r w:rsidR="00E443A6">
              <w:rPr>
                <w:rFonts w:cstheme="minorHAnsi"/>
                <w:lang w:eastAsia="en-US"/>
              </w:rPr>
              <w:t>they</w:t>
            </w:r>
            <w:r w:rsidRPr="009C41BF">
              <w:rPr>
                <w:rFonts w:cstheme="minorHAnsi"/>
                <w:lang w:eastAsia="en-US"/>
              </w:rPr>
              <w:t xml:space="preserve"> will duplicate the hours recorded for one session of learning. </w:t>
            </w:r>
          </w:p>
        </w:tc>
      </w:tr>
      <w:tr w:rsidR="001D1523" w14:paraId="39D69C37" w14:textId="77777777" w:rsidTr="0092013B">
        <w:trPr>
          <w:cantSplit/>
        </w:trPr>
        <w:tc>
          <w:tcPr>
            <w:tcW w:w="2830" w:type="dxa"/>
            <w:shd w:val="clear" w:color="auto" w:fill="F2F2F2" w:themeFill="background1" w:themeFillShade="F2"/>
          </w:tcPr>
          <w:p w14:paraId="0C8F948B" w14:textId="6A02F474" w:rsidR="001D1523" w:rsidRPr="001D1523" w:rsidRDefault="000C4201" w:rsidP="001D1523">
            <w:pPr>
              <w:rPr>
                <w:b/>
                <w:bCs/>
              </w:rPr>
            </w:pPr>
            <w:r w:rsidRPr="000C4201">
              <w:rPr>
                <w:b/>
                <w:bCs/>
              </w:rPr>
              <w:t>Recording evidence</w:t>
            </w:r>
            <w:r w:rsidR="007D7029">
              <w:rPr>
                <w:b/>
                <w:bCs/>
              </w:rPr>
              <w:t xml:space="preserve"> for one week across multiple weeks</w:t>
            </w:r>
          </w:p>
        </w:tc>
        <w:tc>
          <w:tcPr>
            <w:tcW w:w="6186" w:type="dxa"/>
          </w:tcPr>
          <w:p w14:paraId="0F4F54F1" w14:textId="5C61CFEF" w:rsidR="000C4201" w:rsidRDefault="000C4201" w:rsidP="000C4201">
            <w:pPr>
              <w:spacing w:after="120"/>
              <w:rPr>
                <w:rFonts w:cstheme="minorHAnsi"/>
                <w:bCs/>
              </w:rPr>
            </w:pPr>
            <w:r w:rsidRPr="009C41BF">
              <w:rPr>
                <w:rFonts w:cstheme="minorHAnsi"/>
                <w:bCs/>
              </w:rPr>
              <w:t xml:space="preserve">There is no limit to the amount of evidence </w:t>
            </w:r>
            <w:r w:rsidR="00E443A6">
              <w:rPr>
                <w:rFonts w:cstheme="minorHAnsi"/>
                <w:bCs/>
              </w:rPr>
              <w:t>apprentices</w:t>
            </w:r>
            <w:r w:rsidRPr="009C41BF">
              <w:rPr>
                <w:rFonts w:cstheme="minorHAnsi"/>
                <w:bCs/>
              </w:rPr>
              <w:t xml:space="preserve"> can upload into a weekly off-the-job training log.</w:t>
            </w:r>
          </w:p>
          <w:p w14:paraId="2A859AB4" w14:textId="77777777" w:rsidR="000C4201" w:rsidRDefault="000C4201" w:rsidP="000C4201">
            <w:pPr>
              <w:spacing w:after="120"/>
              <w:rPr>
                <w:rFonts w:cstheme="minorHAnsi"/>
                <w:bCs/>
              </w:rPr>
            </w:pPr>
            <w:r w:rsidRPr="009C41BF">
              <w:rPr>
                <w:rFonts w:cstheme="minorHAnsi"/>
                <w:bCs/>
              </w:rPr>
              <w:t>However, some apprentices have misunderstood that for each week, there can only be one piece of off-the-job training evidence. As a result, they record their first piece of evidence against week one, their second piece of evidence against week two, their third piece of evidence against week three, and so on.</w:t>
            </w:r>
          </w:p>
          <w:p w14:paraId="7B424ED1" w14:textId="41B07BAE" w:rsidR="001D1523" w:rsidRPr="000C4201" w:rsidRDefault="000C4201" w:rsidP="001D1523">
            <w:pPr>
              <w:rPr>
                <w:rFonts w:cstheme="minorHAnsi"/>
                <w:bCs/>
              </w:rPr>
            </w:pPr>
            <w:r w:rsidRPr="009C41BF">
              <w:rPr>
                <w:rFonts w:cstheme="minorHAnsi"/>
                <w:bCs/>
              </w:rPr>
              <w:t xml:space="preserve">All off-the-job training evidence that represents training from the same week should be uploaded together. </w:t>
            </w:r>
          </w:p>
        </w:tc>
      </w:tr>
      <w:tr w:rsidR="007D7029" w14:paraId="7F202761" w14:textId="77777777" w:rsidTr="0092013B">
        <w:trPr>
          <w:cantSplit/>
        </w:trPr>
        <w:tc>
          <w:tcPr>
            <w:tcW w:w="2830" w:type="dxa"/>
            <w:shd w:val="clear" w:color="auto" w:fill="F2F2F2" w:themeFill="background1" w:themeFillShade="F2"/>
          </w:tcPr>
          <w:p w14:paraId="165119E4" w14:textId="229057F3" w:rsidR="007D7029" w:rsidRPr="000C4201" w:rsidRDefault="007D7029" w:rsidP="001D1523">
            <w:pPr>
              <w:rPr>
                <w:b/>
                <w:bCs/>
              </w:rPr>
            </w:pPr>
            <w:r>
              <w:rPr>
                <w:b/>
                <w:bCs/>
              </w:rPr>
              <w:t>Recording evidence in the wrong week</w:t>
            </w:r>
          </w:p>
        </w:tc>
        <w:tc>
          <w:tcPr>
            <w:tcW w:w="6186" w:type="dxa"/>
          </w:tcPr>
          <w:p w14:paraId="52685949" w14:textId="77777777" w:rsidR="00617B89" w:rsidRDefault="007D7029" w:rsidP="00617B89">
            <w:pPr>
              <w:spacing w:after="120"/>
              <w:rPr>
                <w:rFonts w:cstheme="minorHAnsi"/>
                <w:lang w:eastAsia="en-US"/>
              </w:rPr>
            </w:pPr>
            <w:r w:rsidRPr="009C41BF">
              <w:rPr>
                <w:rFonts w:cstheme="minorHAnsi"/>
                <w:lang w:eastAsia="en-US"/>
              </w:rPr>
              <w:t xml:space="preserve">On the system, all weekly off-the-job training logs feature a date. While this date is not a hard deadline (as you can retrospectively complete any off-the-job training log), </w:t>
            </w:r>
            <w:r>
              <w:rPr>
                <w:rFonts w:cstheme="minorHAnsi"/>
                <w:lang w:eastAsia="en-US"/>
              </w:rPr>
              <w:t>apprentices</w:t>
            </w:r>
            <w:r w:rsidRPr="009C41BF">
              <w:rPr>
                <w:rFonts w:cstheme="minorHAnsi"/>
                <w:lang w:eastAsia="en-US"/>
              </w:rPr>
              <w:t xml:space="preserve"> </w:t>
            </w:r>
            <w:r>
              <w:rPr>
                <w:rFonts w:cstheme="minorHAnsi"/>
                <w:lang w:eastAsia="en-US"/>
              </w:rPr>
              <w:t>should</w:t>
            </w:r>
            <w:r w:rsidRPr="009C41BF">
              <w:rPr>
                <w:rFonts w:cstheme="minorHAnsi"/>
                <w:lang w:eastAsia="en-US"/>
              </w:rPr>
              <w:t xml:space="preserve"> not record any off-the-job training beyond the date specified in the specified log.</w:t>
            </w:r>
          </w:p>
          <w:p w14:paraId="4C88CA20" w14:textId="44D8F629" w:rsidR="007D7029" w:rsidRDefault="007D7029" w:rsidP="00617B89">
            <w:pPr>
              <w:spacing w:after="120"/>
              <w:rPr>
                <w:rFonts w:cstheme="minorHAnsi"/>
                <w:lang w:eastAsia="en-US"/>
              </w:rPr>
            </w:pPr>
            <w:r w:rsidRPr="009C41BF">
              <w:rPr>
                <w:rFonts w:cstheme="minorHAnsi"/>
                <w:lang w:eastAsia="en-US"/>
              </w:rPr>
              <w:t xml:space="preserve">For example, </w:t>
            </w:r>
            <w:r w:rsidR="00617B89">
              <w:rPr>
                <w:rFonts w:cstheme="minorHAnsi"/>
                <w:lang w:eastAsia="en-US"/>
              </w:rPr>
              <w:t>in</w:t>
            </w:r>
            <w:r w:rsidRPr="009C41BF">
              <w:rPr>
                <w:rFonts w:cstheme="minorHAnsi"/>
                <w:lang w:eastAsia="en-US"/>
              </w:rPr>
              <w:t xml:space="preserve"> off-the-job training log dated 29 January</w:t>
            </w:r>
            <w:r w:rsidR="00617B89">
              <w:rPr>
                <w:rFonts w:cstheme="minorHAnsi"/>
                <w:lang w:eastAsia="en-US"/>
              </w:rPr>
              <w:t>, all evidence</w:t>
            </w:r>
            <w:r w:rsidRPr="009C41BF">
              <w:rPr>
                <w:rFonts w:cstheme="minorHAnsi"/>
                <w:lang w:eastAsia="en-US"/>
              </w:rPr>
              <w:t xml:space="preserve"> should feature off-the-job training that occurred </w:t>
            </w:r>
            <w:r w:rsidR="00617B89">
              <w:rPr>
                <w:rFonts w:cstheme="minorHAnsi"/>
                <w:lang w:eastAsia="en-US"/>
              </w:rPr>
              <w:t>on</w:t>
            </w:r>
            <w:r w:rsidRPr="009C41BF">
              <w:rPr>
                <w:rFonts w:cstheme="minorHAnsi"/>
                <w:lang w:eastAsia="en-US"/>
              </w:rPr>
              <w:t xml:space="preserve"> 29 January</w:t>
            </w:r>
            <w:r w:rsidR="00617B89">
              <w:rPr>
                <w:rFonts w:cstheme="minorHAnsi"/>
                <w:lang w:eastAsia="en-US"/>
              </w:rPr>
              <w:t xml:space="preserve"> or earlier.</w:t>
            </w:r>
          </w:p>
          <w:p w14:paraId="405B06C9" w14:textId="414F73CA" w:rsidR="00617B89" w:rsidRPr="007D7029" w:rsidRDefault="00617B89" w:rsidP="000C4201">
            <w:pPr>
              <w:rPr>
                <w:rFonts w:cstheme="minorHAnsi"/>
                <w:lang w:eastAsia="en-US"/>
              </w:rPr>
            </w:pPr>
            <w:r>
              <w:rPr>
                <w:rFonts w:cstheme="minorHAnsi"/>
                <w:lang w:eastAsia="en-US"/>
              </w:rPr>
              <w:t xml:space="preserve">Off-the-job training that occurred on 30 January or later would </w:t>
            </w:r>
            <w:r w:rsidR="00A37EF9">
              <w:rPr>
                <w:rFonts w:cstheme="minorHAnsi"/>
                <w:lang w:eastAsia="en-US"/>
              </w:rPr>
              <w:t>be recorded in the following week’s log.</w:t>
            </w:r>
          </w:p>
        </w:tc>
      </w:tr>
      <w:tr w:rsidR="001D1523" w14:paraId="3D857C28" w14:textId="77777777" w:rsidTr="0092013B">
        <w:trPr>
          <w:cantSplit/>
        </w:trPr>
        <w:tc>
          <w:tcPr>
            <w:tcW w:w="2830" w:type="dxa"/>
            <w:shd w:val="clear" w:color="auto" w:fill="F2F2F2" w:themeFill="background1" w:themeFillShade="F2"/>
          </w:tcPr>
          <w:p w14:paraId="7933C038" w14:textId="65FDB3F8" w:rsidR="001D1523" w:rsidRPr="001D1523" w:rsidRDefault="000C4201" w:rsidP="001D1523">
            <w:pPr>
              <w:rPr>
                <w:b/>
                <w:bCs/>
              </w:rPr>
            </w:pPr>
            <w:r w:rsidRPr="000C4201">
              <w:rPr>
                <w:b/>
                <w:bCs/>
              </w:rPr>
              <w:t>Recording off-the-job ‘minutes’ incorrectly</w:t>
            </w:r>
          </w:p>
        </w:tc>
        <w:tc>
          <w:tcPr>
            <w:tcW w:w="6186" w:type="dxa"/>
          </w:tcPr>
          <w:p w14:paraId="00B9B9CB" w14:textId="77777777" w:rsidR="000C4201" w:rsidRDefault="000C4201" w:rsidP="000C4201">
            <w:pPr>
              <w:spacing w:after="120"/>
              <w:rPr>
                <w:rFonts w:cstheme="minorHAnsi"/>
                <w:bCs/>
              </w:rPr>
            </w:pPr>
            <w:r w:rsidRPr="009C41BF">
              <w:rPr>
                <w:rFonts w:cstheme="minorHAnsi"/>
                <w:bCs/>
              </w:rPr>
              <w:t>When recording off-the-job training logs, the system measures off-the-job training like a digital clock.</w:t>
            </w:r>
          </w:p>
          <w:p w14:paraId="7F43F903" w14:textId="599A3B09" w:rsidR="000C4201" w:rsidRDefault="000C4201" w:rsidP="000C4201">
            <w:pPr>
              <w:spacing w:after="120"/>
              <w:rPr>
                <w:rFonts w:cstheme="minorHAnsi"/>
                <w:bCs/>
              </w:rPr>
            </w:pPr>
            <w:r w:rsidRPr="009C41BF">
              <w:rPr>
                <w:rFonts w:cstheme="minorHAnsi"/>
                <w:bCs/>
              </w:rPr>
              <w:t xml:space="preserve">Therefore, if an apprentice undertakes 0.5 hours of training (i.e., 30 minutes), </w:t>
            </w:r>
            <w:r w:rsidR="00E443A6">
              <w:rPr>
                <w:rFonts w:cstheme="minorHAnsi"/>
                <w:bCs/>
              </w:rPr>
              <w:t>they</w:t>
            </w:r>
            <w:r w:rsidRPr="009C41BF">
              <w:rPr>
                <w:rFonts w:cstheme="minorHAnsi"/>
                <w:bCs/>
              </w:rPr>
              <w:t xml:space="preserve"> should record off-the-job training hours as “00:30”, not “00:50”.</w:t>
            </w:r>
          </w:p>
          <w:p w14:paraId="5162272B" w14:textId="1C9CF9EB" w:rsidR="001D1523" w:rsidRPr="000C4201" w:rsidRDefault="000C4201" w:rsidP="001D1523">
            <w:pPr>
              <w:rPr>
                <w:rFonts w:cstheme="minorHAnsi"/>
                <w:bCs/>
              </w:rPr>
            </w:pPr>
            <w:r w:rsidRPr="009C41BF">
              <w:rPr>
                <w:rFonts w:cstheme="minorHAnsi"/>
                <w:bCs/>
              </w:rPr>
              <w:t xml:space="preserve">In this example, the system will register off-the-job training as 50 minutes, not 30 minutes. Therefore, </w:t>
            </w:r>
            <w:proofErr w:type="gramStart"/>
            <w:r w:rsidRPr="009C41BF">
              <w:rPr>
                <w:rFonts w:cstheme="minorHAnsi"/>
                <w:bCs/>
              </w:rPr>
              <w:t>2</w:t>
            </w:r>
            <w:proofErr w:type="gramEnd"/>
            <w:r w:rsidRPr="009C41BF">
              <w:rPr>
                <w:rFonts w:cstheme="minorHAnsi"/>
                <w:bCs/>
              </w:rPr>
              <w:t xml:space="preserve">½ hours of off-the-job training </w:t>
            </w:r>
            <w:r>
              <w:rPr>
                <w:rFonts w:cstheme="minorHAnsi"/>
                <w:bCs/>
              </w:rPr>
              <w:t>sh</w:t>
            </w:r>
            <w:r w:rsidRPr="009C41BF">
              <w:rPr>
                <w:rFonts w:cstheme="minorHAnsi"/>
                <w:bCs/>
              </w:rPr>
              <w:t xml:space="preserve">ould be recorded as “02:30”, not “02:50”, and so on. </w:t>
            </w:r>
          </w:p>
        </w:tc>
      </w:tr>
      <w:tr w:rsidR="001D1523" w14:paraId="743E8B50" w14:textId="77777777" w:rsidTr="0092013B">
        <w:trPr>
          <w:cantSplit/>
        </w:trPr>
        <w:tc>
          <w:tcPr>
            <w:tcW w:w="2830" w:type="dxa"/>
            <w:shd w:val="clear" w:color="auto" w:fill="F2F2F2" w:themeFill="background1" w:themeFillShade="F2"/>
          </w:tcPr>
          <w:p w14:paraId="44F8D4B6" w14:textId="090496FB" w:rsidR="001D1523" w:rsidRPr="001D1523" w:rsidRDefault="000C4201" w:rsidP="001D1523">
            <w:pPr>
              <w:rPr>
                <w:b/>
                <w:bCs/>
              </w:rPr>
            </w:pPr>
            <w:r w:rsidRPr="000C4201">
              <w:rPr>
                <w:b/>
                <w:bCs/>
              </w:rPr>
              <w:lastRenderedPageBreak/>
              <w:t>Recording off-the-job training during annual leave</w:t>
            </w:r>
          </w:p>
        </w:tc>
        <w:tc>
          <w:tcPr>
            <w:tcW w:w="6186" w:type="dxa"/>
          </w:tcPr>
          <w:p w14:paraId="3E7E4CD9" w14:textId="77777777" w:rsidR="000C4201" w:rsidRDefault="000C4201" w:rsidP="000C4201">
            <w:pPr>
              <w:spacing w:after="120"/>
              <w:rPr>
                <w:rFonts w:cstheme="minorHAnsi"/>
                <w:lang w:eastAsia="en-US"/>
              </w:rPr>
            </w:pPr>
            <w:r w:rsidRPr="009C41BF">
              <w:rPr>
                <w:rFonts w:cstheme="minorHAnsi"/>
                <w:lang w:eastAsia="en-US"/>
              </w:rPr>
              <w:t>Apprentices are not allowed to record off-the-job training outside of their paid employment hours, which includes during annual leave and workplace closures (e.g., around Christmas and New Year).</w:t>
            </w:r>
          </w:p>
          <w:p w14:paraId="7DDF5D09" w14:textId="77777777" w:rsidR="009F0B75" w:rsidRDefault="00E443A6" w:rsidP="009F0B75">
            <w:pPr>
              <w:spacing w:after="120"/>
              <w:rPr>
                <w:rFonts w:cstheme="minorHAnsi"/>
                <w:lang w:eastAsia="en-US"/>
              </w:rPr>
            </w:pPr>
            <w:r>
              <w:rPr>
                <w:rFonts w:cstheme="minorHAnsi"/>
                <w:lang w:eastAsia="en-US"/>
              </w:rPr>
              <w:t>A</w:t>
            </w:r>
            <w:r w:rsidR="000C4201" w:rsidRPr="009C41BF">
              <w:rPr>
                <w:rFonts w:cstheme="minorHAnsi"/>
                <w:lang w:eastAsia="en-US"/>
              </w:rPr>
              <w:t xml:space="preserve">pprentices </w:t>
            </w:r>
            <w:r>
              <w:rPr>
                <w:rFonts w:cstheme="minorHAnsi"/>
                <w:lang w:eastAsia="en-US"/>
              </w:rPr>
              <w:t>should simply</w:t>
            </w:r>
            <w:r w:rsidR="000C4201" w:rsidRPr="009C41BF">
              <w:rPr>
                <w:rFonts w:cstheme="minorHAnsi"/>
                <w:lang w:eastAsia="en-US"/>
              </w:rPr>
              <w:t xml:space="preserve"> make a note in their off-the-job training logs for any weeks that </w:t>
            </w:r>
            <w:r>
              <w:rPr>
                <w:rFonts w:cstheme="minorHAnsi"/>
                <w:lang w:eastAsia="en-US"/>
              </w:rPr>
              <w:t>they</w:t>
            </w:r>
            <w:r w:rsidR="000C4201" w:rsidRPr="009C41BF">
              <w:rPr>
                <w:rFonts w:cstheme="minorHAnsi"/>
                <w:lang w:eastAsia="en-US"/>
              </w:rPr>
              <w:t xml:space="preserve"> did not go to work that </w:t>
            </w:r>
            <w:r>
              <w:rPr>
                <w:rFonts w:cstheme="minorHAnsi"/>
                <w:lang w:eastAsia="en-US"/>
              </w:rPr>
              <w:t>zero</w:t>
            </w:r>
            <w:r w:rsidR="000C4201" w:rsidRPr="009C41BF">
              <w:rPr>
                <w:rFonts w:cstheme="minorHAnsi"/>
                <w:lang w:eastAsia="en-US"/>
              </w:rPr>
              <w:t xml:space="preserve"> off-the-job training </w:t>
            </w:r>
            <w:r>
              <w:rPr>
                <w:rFonts w:cstheme="minorHAnsi"/>
                <w:lang w:eastAsia="en-US"/>
              </w:rPr>
              <w:t>hours took place</w:t>
            </w:r>
            <w:r w:rsidR="009F0B75">
              <w:rPr>
                <w:rFonts w:cstheme="minorHAnsi"/>
                <w:lang w:eastAsia="en-US"/>
              </w:rPr>
              <w:t xml:space="preserve">, </w:t>
            </w:r>
            <w:r w:rsidR="000C4201" w:rsidRPr="009C41BF">
              <w:rPr>
                <w:rFonts w:cstheme="minorHAnsi"/>
                <w:lang w:eastAsia="en-US"/>
              </w:rPr>
              <w:t>and why.</w:t>
            </w:r>
          </w:p>
          <w:p w14:paraId="19051D37" w14:textId="6508EA4C" w:rsidR="001D1523" w:rsidRPr="000C4201" w:rsidRDefault="000C4201" w:rsidP="001D1523">
            <w:pPr>
              <w:rPr>
                <w:rFonts w:cstheme="minorHAnsi"/>
                <w:lang w:eastAsia="en-US"/>
              </w:rPr>
            </w:pPr>
            <w:r w:rsidRPr="009C41BF">
              <w:rPr>
                <w:rFonts w:cstheme="minorHAnsi"/>
                <w:lang w:eastAsia="en-US"/>
              </w:rPr>
              <w:t xml:space="preserve">These off-the-job training logs </w:t>
            </w:r>
            <w:r w:rsidRPr="009F0B75">
              <w:rPr>
                <w:rFonts w:cstheme="minorHAnsi"/>
                <w:b/>
                <w:bCs/>
                <w:lang w:eastAsia="en-US"/>
              </w:rPr>
              <w:t>must</w:t>
            </w:r>
            <w:r w:rsidRPr="009C41BF">
              <w:rPr>
                <w:rFonts w:cstheme="minorHAnsi"/>
                <w:lang w:eastAsia="en-US"/>
              </w:rPr>
              <w:t xml:space="preserve"> have zero hours recorded </w:t>
            </w:r>
            <w:r w:rsidR="009F0B75">
              <w:rPr>
                <w:rFonts w:cstheme="minorHAnsi"/>
                <w:lang w:eastAsia="en-US"/>
              </w:rPr>
              <w:t>against</w:t>
            </w:r>
            <w:r w:rsidRPr="009C41BF">
              <w:rPr>
                <w:rFonts w:cstheme="minorHAnsi"/>
                <w:lang w:eastAsia="en-US"/>
              </w:rPr>
              <w:t xml:space="preserve"> them.</w:t>
            </w:r>
          </w:p>
        </w:tc>
      </w:tr>
      <w:tr w:rsidR="001D1523" w14:paraId="3B956561" w14:textId="77777777" w:rsidTr="0092013B">
        <w:trPr>
          <w:cantSplit/>
        </w:trPr>
        <w:tc>
          <w:tcPr>
            <w:tcW w:w="2830" w:type="dxa"/>
            <w:shd w:val="clear" w:color="auto" w:fill="F2F2F2" w:themeFill="background1" w:themeFillShade="F2"/>
          </w:tcPr>
          <w:p w14:paraId="1E736F14" w14:textId="6990B897" w:rsidR="001D1523" w:rsidRPr="001D1523" w:rsidRDefault="009F0B75" w:rsidP="001D1523">
            <w:pPr>
              <w:rPr>
                <w:b/>
                <w:bCs/>
              </w:rPr>
            </w:pPr>
            <w:r w:rsidRPr="009F0B75">
              <w:rPr>
                <w:b/>
                <w:bCs/>
              </w:rPr>
              <w:t>Over-simplifying off-the-job training logs</w:t>
            </w:r>
          </w:p>
        </w:tc>
        <w:tc>
          <w:tcPr>
            <w:tcW w:w="6186" w:type="dxa"/>
          </w:tcPr>
          <w:p w14:paraId="09653912" w14:textId="77777777" w:rsidR="009F0B75" w:rsidRDefault="009F0B75" w:rsidP="009F0B75">
            <w:pPr>
              <w:spacing w:after="120"/>
              <w:rPr>
                <w:rFonts w:cstheme="minorHAnsi"/>
                <w:lang w:eastAsia="en-US"/>
              </w:rPr>
            </w:pPr>
            <w:r w:rsidRPr="009C41BF">
              <w:rPr>
                <w:rFonts w:cstheme="minorHAnsi"/>
                <w:lang w:eastAsia="en-US"/>
              </w:rPr>
              <w:t xml:space="preserve">While the level of detail does not need to be complex when recording off-the-job training, on occasion, apprentices </w:t>
            </w:r>
            <w:r>
              <w:rPr>
                <w:rFonts w:cstheme="minorHAnsi"/>
                <w:lang w:eastAsia="en-US"/>
              </w:rPr>
              <w:t xml:space="preserve">have </w:t>
            </w:r>
            <w:r w:rsidRPr="009C41BF">
              <w:rPr>
                <w:rFonts w:cstheme="minorHAnsi"/>
                <w:lang w:eastAsia="en-US"/>
              </w:rPr>
              <w:t>over-simplif</w:t>
            </w:r>
            <w:r>
              <w:rPr>
                <w:rFonts w:cstheme="minorHAnsi"/>
                <w:lang w:eastAsia="en-US"/>
              </w:rPr>
              <w:t xml:space="preserve">ied </w:t>
            </w:r>
            <w:r w:rsidRPr="009C41BF">
              <w:rPr>
                <w:rFonts w:cstheme="minorHAnsi"/>
                <w:lang w:eastAsia="en-US"/>
              </w:rPr>
              <w:t xml:space="preserve">off-the-job training logs (e.g., </w:t>
            </w:r>
            <w:r>
              <w:rPr>
                <w:rFonts w:cstheme="minorHAnsi"/>
                <w:lang w:eastAsia="en-US"/>
              </w:rPr>
              <w:t>by simply</w:t>
            </w:r>
            <w:r w:rsidRPr="009C41BF">
              <w:rPr>
                <w:rFonts w:cstheme="minorHAnsi"/>
                <w:lang w:eastAsia="en-US"/>
              </w:rPr>
              <w:t xml:space="preserve"> writing “lecture” or “studying in the library”)</w:t>
            </w:r>
            <w:r>
              <w:rPr>
                <w:rFonts w:cstheme="minorHAnsi"/>
                <w:lang w:eastAsia="en-US"/>
              </w:rPr>
              <w:t>.</w:t>
            </w:r>
          </w:p>
          <w:p w14:paraId="4D792536" w14:textId="7AACB835" w:rsidR="001D1523" w:rsidRPr="009F0B75" w:rsidRDefault="009F0B75" w:rsidP="001D1523">
            <w:pPr>
              <w:rPr>
                <w:rFonts w:cstheme="minorHAnsi"/>
                <w:lang w:eastAsia="en-US"/>
              </w:rPr>
            </w:pPr>
            <w:r>
              <w:rPr>
                <w:rFonts w:cstheme="minorHAnsi"/>
                <w:lang w:eastAsia="en-US"/>
              </w:rPr>
              <w:t xml:space="preserve">Apprentices </w:t>
            </w:r>
            <w:r w:rsidRPr="009C41BF">
              <w:rPr>
                <w:rFonts w:cstheme="minorHAnsi"/>
                <w:lang w:eastAsia="en-US"/>
              </w:rPr>
              <w:t xml:space="preserve">need to state what </w:t>
            </w:r>
            <w:r>
              <w:rPr>
                <w:rFonts w:cstheme="minorHAnsi"/>
                <w:lang w:eastAsia="en-US"/>
              </w:rPr>
              <w:t>they</w:t>
            </w:r>
            <w:r w:rsidRPr="009C41BF">
              <w:rPr>
                <w:rFonts w:cstheme="minorHAnsi"/>
                <w:lang w:eastAsia="en-US"/>
              </w:rPr>
              <w:t xml:space="preserve"> have learned to evidence to the government, </w:t>
            </w:r>
            <w:r>
              <w:rPr>
                <w:rFonts w:cstheme="minorHAnsi"/>
                <w:lang w:eastAsia="en-US"/>
              </w:rPr>
              <w:t>their</w:t>
            </w:r>
            <w:r w:rsidRPr="009C41BF">
              <w:rPr>
                <w:rFonts w:cstheme="minorHAnsi"/>
                <w:lang w:eastAsia="en-US"/>
              </w:rPr>
              <w:t xml:space="preserve"> employer and UEL staff </w:t>
            </w:r>
            <w:r>
              <w:rPr>
                <w:rFonts w:cstheme="minorHAnsi"/>
                <w:lang w:eastAsia="en-US"/>
              </w:rPr>
              <w:t xml:space="preserve">what </w:t>
            </w:r>
            <w:r w:rsidRPr="009C41BF">
              <w:rPr>
                <w:rFonts w:cstheme="minorHAnsi"/>
                <w:lang w:eastAsia="en-US"/>
              </w:rPr>
              <w:t>learning is taking place.</w:t>
            </w:r>
          </w:p>
        </w:tc>
      </w:tr>
      <w:tr w:rsidR="001D1523" w14:paraId="5812C7CB" w14:textId="77777777" w:rsidTr="0092013B">
        <w:trPr>
          <w:cantSplit/>
        </w:trPr>
        <w:tc>
          <w:tcPr>
            <w:tcW w:w="2830" w:type="dxa"/>
            <w:shd w:val="clear" w:color="auto" w:fill="F2F2F2" w:themeFill="background1" w:themeFillShade="F2"/>
          </w:tcPr>
          <w:p w14:paraId="6D5F0F21" w14:textId="5919AB79" w:rsidR="001D1523" w:rsidRPr="001D1523" w:rsidRDefault="009F0B75" w:rsidP="001D1523">
            <w:pPr>
              <w:rPr>
                <w:b/>
                <w:bCs/>
              </w:rPr>
            </w:pPr>
            <w:r w:rsidRPr="009F0B75">
              <w:rPr>
                <w:b/>
                <w:bCs/>
              </w:rPr>
              <w:t>Selecting the wrong option for ‘type of training’</w:t>
            </w:r>
          </w:p>
        </w:tc>
        <w:tc>
          <w:tcPr>
            <w:tcW w:w="6186" w:type="dxa"/>
          </w:tcPr>
          <w:p w14:paraId="18274747" w14:textId="39FDC2A6" w:rsidR="009F0B75" w:rsidRPr="00DD48AF" w:rsidRDefault="009F0B75" w:rsidP="009F0B75">
            <w:pPr>
              <w:spacing w:after="120"/>
              <w:rPr>
                <w:rFonts w:cstheme="minorHAnsi"/>
                <w:lang w:eastAsia="en-US"/>
              </w:rPr>
            </w:pPr>
            <w:r w:rsidRPr="00DD48AF">
              <w:rPr>
                <w:rFonts w:cstheme="minorHAnsi"/>
                <w:lang w:eastAsia="en-US"/>
              </w:rPr>
              <w:t xml:space="preserve">When recording off-the-job training, the system allows </w:t>
            </w:r>
            <w:r>
              <w:rPr>
                <w:rFonts w:cstheme="minorHAnsi"/>
                <w:lang w:eastAsia="en-US"/>
              </w:rPr>
              <w:t>apprentices</w:t>
            </w:r>
            <w:r w:rsidRPr="00DD48AF">
              <w:rPr>
                <w:rFonts w:cstheme="minorHAnsi"/>
                <w:lang w:eastAsia="en-US"/>
              </w:rPr>
              <w:t xml:space="preserve"> to select one of three options:</w:t>
            </w:r>
          </w:p>
          <w:p w14:paraId="35E63933" w14:textId="77777777" w:rsidR="009F0B75" w:rsidRPr="00DD48AF" w:rsidRDefault="009F0B75" w:rsidP="009F0B75">
            <w:pPr>
              <w:pStyle w:val="ListParagraph"/>
              <w:numPr>
                <w:ilvl w:val="0"/>
                <w:numId w:val="9"/>
              </w:numPr>
              <w:rPr>
                <w:rFonts w:asciiTheme="minorHAnsi" w:hAnsiTheme="minorHAnsi" w:cstheme="minorHAnsi"/>
                <w:lang w:eastAsia="en-US"/>
              </w:rPr>
            </w:pPr>
            <w:r w:rsidRPr="00DD48AF">
              <w:rPr>
                <w:rFonts w:asciiTheme="minorHAnsi" w:hAnsiTheme="minorHAnsi" w:cstheme="minorHAnsi"/>
                <w:lang w:eastAsia="en-US"/>
              </w:rPr>
              <w:t xml:space="preserve">Learning took place during paid working </w:t>
            </w:r>
            <w:proofErr w:type="gramStart"/>
            <w:r w:rsidRPr="00DD48AF">
              <w:rPr>
                <w:rFonts w:asciiTheme="minorHAnsi" w:hAnsiTheme="minorHAnsi" w:cstheme="minorHAnsi"/>
                <w:lang w:eastAsia="en-US"/>
              </w:rPr>
              <w:t>hours;</w:t>
            </w:r>
            <w:proofErr w:type="gramEnd"/>
          </w:p>
          <w:p w14:paraId="5C2D1B2A" w14:textId="77777777" w:rsidR="009F0B75" w:rsidRPr="00DD48AF" w:rsidRDefault="009F0B75" w:rsidP="009F0B75">
            <w:pPr>
              <w:pStyle w:val="ListParagraph"/>
              <w:numPr>
                <w:ilvl w:val="0"/>
                <w:numId w:val="9"/>
              </w:numPr>
              <w:rPr>
                <w:rFonts w:asciiTheme="minorHAnsi" w:hAnsiTheme="minorHAnsi" w:cstheme="minorHAnsi"/>
                <w:lang w:eastAsia="en-US"/>
              </w:rPr>
            </w:pPr>
            <w:r w:rsidRPr="00DD48AF">
              <w:rPr>
                <w:rFonts w:asciiTheme="minorHAnsi" w:hAnsiTheme="minorHAnsi" w:cstheme="minorHAnsi"/>
                <w:lang w:eastAsia="en-US"/>
              </w:rPr>
              <w:t xml:space="preserve">Learning took place in my own </w:t>
            </w:r>
            <w:proofErr w:type="gramStart"/>
            <w:r w:rsidRPr="00DD48AF">
              <w:rPr>
                <w:rFonts w:asciiTheme="minorHAnsi" w:hAnsiTheme="minorHAnsi" w:cstheme="minorHAnsi"/>
                <w:lang w:eastAsia="en-US"/>
              </w:rPr>
              <w:t>time</w:t>
            </w:r>
            <w:proofErr w:type="gramEnd"/>
            <w:r w:rsidRPr="00DD48AF">
              <w:rPr>
                <w:rFonts w:asciiTheme="minorHAnsi" w:hAnsiTheme="minorHAnsi" w:cstheme="minorHAnsi"/>
                <w:lang w:eastAsia="en-US"/>
              </w:rPr>
              <w:t xml:space="preserve"> and </w:t>
            </w:r>
            <w:r w:rsidRPr="00DD48AF">
              <w:rPr>
                <w:rFonts w:asciiTheme="minorHAnsi" w:hAnsiTheme="minorHAnsi" w:cstheme="minorHAnsi"/>
                <w:u w:val="single"/>
                <w:lang w:eastAsia="en-US"/>
              </w:rPr>
              <w:t>I received paid overtime</w:t>
            </w:r>
            <w:r w:rsidRPr="00DD48AF">
              <w:rPr>
                <w:rFonts w:asciiTheme="minorHAnsi" w:hAnsiTheme="minorHAnsi" w:cstheme="minorHAnsi"/>
                <w:lang w:eastAsia="en-US"/>
              </w:rPr>
              <w:t>;</w:t>
            </w:r>
          </w:p>
          <w:p w14:paraId="4977F898" w14:textId="77777777" w:rsidR="009F0B75" w:rsidRPr="00DD48AF" w:rsidRDefault="009F0B75" w:rsidP="009F0B75">
            <w:pPr>
              <w:pStyle w:val="ListParagraph"/>
              <w:numPr>
                <w:ilvl w:val="0"/>
                <w:numId w:val="9"/>
              </w:numPr>
              <w:spacing w:after="120"/>
              <w:ind w:left="714" w:hanging="357"/>
              <w:rPr>
                <w:rFonts w:asciiTheme="minorHAnsi" w:hAnsiTheme="minorHAnsi" w:cstheme="minorHAnsi"/>
                <w:lang w:eastAsia="en-US"/>
              </w:rPr>
            </w:pPr>
            <w:r w:rsidRPr="00DD48AF">
              <w:rPr>
                <w:rFonts w:asciiTheme="minorHAnsi" w:hAnsiTheme="minorHAnsi" w:cstheme="minorHAnsi"/>
                <w:lang w:eastAsia="en-US"/>
              </w:rPr>
              <w:t xml:space="preserve">Learning took place in my own </w:t>
            </w:r>
            <w:proofErr w:type="gramStart"/>
            <w:r w:rsidRPr="00DD48AF">
              <w:rPr>
                <w:rFonts w:asciiTheme="minorHAnsi" w:hAnsiTheme="minorHAnsi" w:cstheme="minorHAnsi"/>
                <w:lang w:eastAsia="en-US"/>
              </w:rPr>
              <w:t>time</w:t>
            </w:r>
            <w:proofErr w:type="gramEnd"/>
            <w:r w:rsidRPr="00DD48AF">
              <w:rPr>
                <w:rFonts w:asciiTheme="minorHAnsi" w:hAnsiTheme="minorHAnsi" w:cstheme="minorHAnsi"/>
                <w:lang w:eastAsia="en-US"/>
              </w:rPr>
              <w:t xml:space="preserve"> and </w:t>
            </w:r>
            <w:r w:rsidRPr="00DD48AF">
              <w:rPr>
                <w:rFonts w:asciiTheme="minorHAnsi" w:hAnsiTheme="minorHAnsi" w:cstheme="minorHAnsi"/>
                <w:u w:val="single"/>
                <w:lang w:eastAsia="en-US"/>
              </w:rPr>
              <w:t>I received time-off-in-lieu (TOIL)</w:t>
            </w:r>
            <w:r w:rsidRPr="00DD48AF">
              <w:rPr>
                <w:rFonts w:asciiTheme="minorHAnsi" w:hAnsiTheme="minorHAnsi" w:cstheme="minorHAnsi"/>
                <w:lang w:eastAsia="en-US"/>
              </w:rPr>
              <w:t>.</w:t>
            </w:r>
          </w:p>
          <w:p w14:paraId="68C3A645" w14:textId="77777777" w:rsidR="009F0B75" w:rsidRDefault="009F0B75" w:rsidP="009F0B75">
            <w:pPr>
              <w:spacing w:after="120"/>
              <w:rPr>
                <w:rFonts w:cstheme="minorHAnsi"/>
                <w:lang w:eastAsia="en-US"/>
              </w:rPr>
            </w:pPr>
            <w:r w:rsidRPr="00DD48AF">
              <w:rPr>
                <w:rFonts w:cstheme="minorHAnsi"/>
                <w:lang w:eastAsia="en-US"/>
              </w:rPr>
              <w:t xml:space="preserve">For </w:t>
            </w:r>
            <w:proofErr w:type="gramStart"/>
            <w:r w:rsidRPr="00DD48AF">
              <w:rPr>
                <w:rFonts w:cstheme="minorHAnsi"/>
                <w:lang w:eastAsia="en-US"/>
              </w:rPr>
              <w:t>almost all</w:t>
            </w:r>
            <w:proofErr w:type="gramEnd"/>
            <w:r w:rsidRPr="00DD48AF">
              <w:rPr>
                <w:rFonts w:cstheme="minorHAnsi"/>
                <w:lang w:eastAsia="en-US"/>
              </w:rPr>
              <w:t xml:space="preserve"> (if not, every) off-the-job training log, off-the-job training will take place during paid working hours.</w:t>
            </w:r>
          </w:p>
          <w:p w14:paraId="03EED0EB" w14:textId="77777777" w:rsidR="00B910D2" w:rsidRDefault="009F0B75" w:rsidP="00B910D2">
            <w:pPr>
              <w:spacing w:after="120"/>
              <w:rPr>
                <w:rFonts w:cstheme="minorHAnsi"/>
                <w:lang w:eastAsia="en-US"/>
              </w:rPr>
            </w:pPr>
            <w:r w:rsidRPr="00DD48AF">
              <w:rPr>
                <w:rFonts w:cstheme="minorHAnsi"/>
                <w:lang w:eastAsia="en-US"/>
              </w:rPr>
              <w:t xml:space="preserve">However, </w:t>
            </w:r>
            <w:r>
              <w:rPr>
                <w:rFonts w:cstheme="minorHAnsi"/>
                <w:lang w:eastAsia="en-US"/>
              </w:rPr>
              <w:t xml:space="preserve">occasionally </w:t>
            </w:r>
            <w:r w:rsidRPr="00DD48AF">
              <w:rPr>
                <w:rFonts w:cstheme="minorHAnsi"/>
                <w:lang w:eastAsia="en-US"/>
              </w:rPr>
              <w:t>apprentices have accidentally select</w:t>
            </w:r>
            <w:r>
              <w:rPr>
                <w:rFonts w:cstheme="minorHAnsi"/>
                <w:lang w:eastAsia="en-US"/>
              </w:rPr>
              <w:t>ed</w:t>
            </w:r>
            <w:r w:rsidRPr="00DD48AF">
              <w:rPr>
                <w:rFonts w:cstheme="minorHAnsi"/>
                <w:lang w:eastAsia="en-US"/>
              </w:rPr>
              <w:t xml:space="preserve"> the wrong option, indicating that they are regularly undertaking off-the-job training during paid overtime.</w:t>
            </w:r>
          </w:p>
          <w:p w14:paraId="72D45D78" w14:textId="60E2DBA7" w:rsidR="001D1523" w:rsidRPr="009F0B75" w:rsidRDefault="00B910D2" w:rsidP="001D1523">
            <w:pPr>
              <w:rPr>
                <w:rFonts w:cstheme="minorHAnsi"/>
                <w:lang w:eastAsia="en-US"/>
              </w:rPr>
            </w:pPr>
            <w:r>
              <w:rPr>
                <w:rFonts w:cstheme="minorHAnsi"/>
                <w:lang w:eastAsia="en-US"/>
              </w:rPr>
              <w:t xml:space="preserve">Apprentices should </w:t>
            </w:r>
            <w:r w:rsidR="009F0B75" w:rsidRPr="00DD48AF">
              <w:rPr>
                <w:rFonts w:cstheme="minorHAnsi"/>
                <w:lang w:eastAsia="en-US"/>
              </w:rPr>
              <w:t xml:space="preserve">be </w:t>
            </w:r>
            <w:r>
              <w:rPr>
                <w:rFonts w:cstheme="minorHAnsi"/>
                <w:lang w:eastAsia="en-US"/>
              </w:rPr>
              <w:t>mind</w:t>
            </w:r>
            <w:r w:rsidR="009F0B75" w:rsidRPr="00DD48AF">
              <w:rPr>
                <w:rFonts w:cstheme="minorHAnsi"/>
                <w:lang w:eastAsia="en-US"/>
              </w:rPr>
              <w:t xml:space="preserve">ful to </w:t>
            </w:r>
            <w:r>
              <w:rPr>
                <w:rFonts w:cstheme="minorHAnsi"/>
                <w:lang w:eastAsia="en-US"/>
              </w:rPr>
              <w:t>en</w:t>
            </w:r>
            <w:r w:rsidR="009F0B75" w:rsidRPr="00DD48AF">
              <w:rPr>
                <w:rFonts w:cstheme="minorHAnsi"/>
                <w:lang w:eastAsia="en-US"/>
              </w:rPr>
              <w:t xml:space="preserve">sure </w:t>
            </w:r>
            <w:r>
              <w:rPr>
                <w:rFonts w:cstheme="minorHAnsi"/>
                <w:lang w:eastAsia="en-US"/>
              </w:rPr>
              <w:t>they</w:t>
            </w:r>
            <w:r w:rsidR="009F0B75" w:rsidRPr="00DD48AF">
              <w:rPr>
                <w:rFonts w:cstheme="minorHAnsi"/>
                <w:lang w:eastAsia="en-US"/>
              </w:rPr>
              <w:t xml:space="preserve"> are selecting the correct option from this drop-down list; where apprentices are registering the latter two options regularly, this will initiate a cause for concern from UEL staff.</w:t>
            </w:r>
          </w:p>
        </w:tc>
      </w:tr>
      <w:tr w:rsidR="001D1523" w14:paraId="6EA16595" w14:textId="77777777" w:rsidTr="0092013B">
        <w:trPr>
          <w:cantSplit/>
        </w:trPr>
        <w:tc>
          <w:tcPr>
            <w:tcW w:w="2830" w:type="dxa"/>
            <w:shd w:val="clear" w:color="auto" w:fill="F2F2F2" w:themeFill="background1" w:themeFillShade="F2"/>
          </w:tcPr>
          <w:p w14:paraId="638792AE" w14:textId="1A721538" w:rsidR="001D1523" w:rsidRPr="001D1523" w:rsidRDefault="00B910D2" w:rsidP="001D1523">
            <w:pPr>
              <w:rPr>
                <w:b/>
                <w:bCs/>
              </w:rPr>
            </w:pPr>
            <w:r w:rsidRPr="00B910D2">
              <w:rPr>
                <w:b/>
                <w:bCs/>
              </w:rPr>
              <w:t>Not marking off-the-job training logs as ‘complete’</w:t>
            </w:r>
          </w:p>
        </w:tc>
        <w:tc>
          <w:tcPr>
            <w:tcW w:w="6186" w:type="dxa"/>
          </w:tcPr>
          <w:p w14:paraId="7F6BFB06" w14:textId="77777777" w:rsidR="00B92798" w:rsidRDefault="00B910D2" w:rsidP="00B92798">
            <w:pPr>
              <w:spacing w:after="120"/>
              <w:rPr>
                <w:rFonts w:cstheme="minorHAnsi"/>
                <w:lang w:eastAsia="en-US"/>
              </w:rPr>
            </w:pPr>
            <w:r w:rsidRPr="009C41BF">
              <w:rPr>
                <w:rFonts w:cstheme="minorHAnsi"/>
                <w:lang w:eastAsia="en-US"/>
              </w:rPr>
              <w:t xml:space="preserve">Once </w:t>
            </w:r>
            <w:r>
              <w:rPr>
                <w:rFonts w:cstheme="minorHAnsi"/>
                <w:lang w:eastAsia="en-US"/>
              </w:rPr>
              <w:t>apprentices</w:t>
            </w:r>
            <w:r w:rsidRPr="009C41BF">
              <w:rPr>
                <w:rFonts w:cstheme="minorHAnsi"/>
                <w:lang w:eastAsia="en-US"/>
              </w:rPr>
              <w:t xml:space="preserve"> upload any evidence to an off-the-job training log, our system </w:t>
            </w:r>
            <w:r w:rsidR="00B92798">
              <w:rPr>
                <w:rFonts w:cstheme="minorHAnsi"/>
                <w:lang w:eastAsia="en-US"/>
              </w:rPr>
              <w:t>cannot tell</w:t>
            </w:r>
            <w:r w:rsidRPr="009C41BF">
              <w:rPr>
                <w:rFonts w:cstheme="minorHAnsi"/>
                <w:lang w:eastAsia="en-US"/>
              </w:rPr>
              <w:t xml:space="preserve"> whether or not </w:t>
            </w:r>
            <w:r w:rsidR="00B92798">
              <w:rPr>
                <w:rFonts w:cstheme="minorHAnsi"/>
                <w:lang w:eastAsia="en-US"/>
              </w:rPr>
              <w:t>they</w:t>
            </w:r>
            <w:r w:rsidRPr="009C41BF">
              <w:rPr>
                <w:rFonts w:cstheme="minorHAnsi"/>
                <w:lang w:eastAsia="en-US"/>
              </w:rPr>
              <w:t xml:space="preserve"> w</w:t>
            </w:r>
            <w:r w:rsidR="00B92798">
              <w:rPr>
                <w:rFonts w:cstheme="minorHAnsi"/>
                <w:lang w:eastAsia="en-US"/>
              </w:rPr>
              <w:t>ill</w:t>
            </w:r>
            <w:r w:rsidRPr="009C41BF">
              <w:rPr>
                <w:rFonts w:cstheme="minorHAnsi"/>
                <w:lang w:eastAsia="en-US"/>
              </w:rPr>
              <w:t xml:space="preserve"> upload any additional evidence for that week until </w:t>
            </w:r>
            <w:r w:rsidR="00B92798">
              <w:rPr>
                <w:rFonts w:cstheme="minorHAnsi"/>
                <w:lang w:eastAsia="en-US"/>
              </w:rPr>
              <w:t>they</w:t>
            </w:r>
            <w:r w:rsidRPr="009C41BF">
              <w:rPr>
                <w:rFonts w:cstheme="minorHAnsi"/>
                <w:lang w:eastAsia="en-US"/>
              </w:rPr>
              <w:t xml:space="preserve"> click ‘Complete’.</w:t>
            </w:r>
          </w:p>
          <w:p w14:paraId="6313188B" w14:textId="5F99519E" w:rsidR="001D1523" w:rsidRPr="00B910D2" w:rsidRDefault="00B910D2" w:rsidP="001D1523">
            <w:pPr>
              <w:rPr>
                <w:rFonts w:cstheme="minorHAnsi"/>
                <w:lang w:eastAsia="en-US"/>
              </w:rPr>
            </w:pPr>
            <w:r w:rsidRPr="009C41BF">
              <w:rPr>
                <w:rFonts w:cstheme="minorHAnsi"/>
                <w:lang w:eastAsia="en-US"/>
              </w:rPr>
              <w:t xml:space="preserve">Once </w:t>
            </w:r>
            <w:r w:rsidR="00B92798">
              <w:rPr>
                <w:rFonts w:cstheme="minorHAnsi"/>
                <w:lang w:eastAsia="en-US"/>
              </w:rPr>
              <w:t>apprentices</w:t>
            </w:r>
            <w:r w:rsidRPr="009C41BF">
              <w:rPr>
                <w:rFonts w:cstheme="minorHAnsi"/>
                <w:lang w:eastAsia="en-US"/>
              </w:rPr>
              <w:t xml:space="preserve"> have </w:t>
            </w:r>
            <w:r w:rsidR="00B92798">
              <w:rPr>
                <w:rFonts w:cstheme="minorHAnsi"/>
                <w:lang w:eastAsia="en-US"/>
              </w:rPr>
              <w:t xml:space="preserve">finished </w:t>
            </w:r>
            <w:r w:rsidRPr="009C41BF">
              <w:rPr>
                <w:rFonts w:cstheme="minorHAnsi"/>
                <w:lang w:eastAsia="en-US"/>
              </w:rPr>
              <w:t>upload</w:t>
            </w:r>
            <w:r w:rsidR="00B92798">
              <w:rPr>
                <w:rFonts w:cstheme="minorHAnsi"/>
                <w:lang w:eastAsia="en-US"/>
              </w:rPr>
              <w:t>ing</w:t>
            </w:r>
            <w:r w:rsidRPr="009C41BF">
              <w:rPr>
                <w:rFonts w:cstheme="minorHAnsi"/>
                <w:lang w:eastAsia="en-US"/>
              </w:rPr>
              <w:t xml:space="preserve"> all the evidence </w:t>
            </w:r>
            <w:r w:rsidR="00B92798">
              <w:rPr>
                <w:rFonts w:cstheme="minorHAnsi"/>
                <w:lang w:eastAsia="en-US"/>
              </w:rPr>
              <w:t xml:space="preserve">they </w:t>
            </w:r>
            <w:r w:rsidRPr="009C41BF">
              <w:rPr>
                <w:rFonts w:cstheme="minorHAnsi"/>
                <w:lang w:eastAsia="en-US"/>
              </w:rPr>
              <w:t xml:space="preserve">want to for </w:t>
            </w:r>
            <w:r w:rsidR="00B92798">
              <w:rPr>
                <w:rFonts w:cstheme="minorHAnsi"/>
                <w:lang w:eastAsia="en-US"/>
              </w:rPr>
              <w:t>one</w:t>
            </w:r>
            <w:r w:rsidRPr="009C41BF">
              <w:rPr>
                <w:rFonts w:cstheme="minorHAnsi"/>
                <w:lang w:eastAsia="en-US"/>
              </w:rPr>
              <w:t xml:space="preserve"> week, </w:t>
            </w:r>
            <w:r w:rsidR="00B92798">
              <w:rPr>
                <w:rFonts w:cstheme="minorHAnsi"/>
                <w:lang w:eastAsia="en-US"/>
              </w:rPr>
              <w:t xml:space="preserve">they should </w:t>
            </w:r>
            <w:r w:rsidRPr="009C41BF">
              <w:rPr>
                <w:rFonts w:cstheme="minorHAnsi"/>
                <w:lang w:eastAsia="en-US"/>
              </w:rPr>
              <w:t>be sure to</w:t>
            </w:r>
            <w:r w:rsidR="00B92798">
              <w:rPr>
                <w:rFonts w:cstheme="minorHAnsi"/>
                <w:lang w:eastAsia="en-US"/>
              </w:rPr>
              <w:t xml:space="preserve"> </w:t>
            </w:r>
            <w:r w:rsidRPr="009C41BF">
              <w:rPr>
                <w:rFonts w:cstheme="minorHAnsi"/>
                <w:lang w:eastAsia="en-US"/>
              </w:rPr>
              <w:t xml:space="preserve">click the dark blue ‘Complete’ button to ensure that </w:t>
            </w:r>
            <w:r w:rsidR="00B92798">
              <w:rPr>
                <w:rFonts w:cstheme="minorHAnsi"/>
                <w:lang w:eastAsia="en-US"/>
              </w:rPr>
              <w:t>Apprenticeship Coaches</w:t>
            </w:r>
            <w:r w:rsidRPr="009C41BF">
              <w:rPr>
                <w:rFonts w:cstheme="minorHAnsi"/>
                <w:lang w:eastAsia="en-US"/>
              </w:rPr>
              <w:t xml:space="preserve"> know </w:t>
            </w:r>
            <w:r w:rsidR="00B92798">
              <w:rPr>
                <w:rFonts w:cstheme="minorHAnsi"/>
                <w:lang w:eastAsia="en-US"/>
              </w:rPr>
              <w:t>evidence</w:t>
            </w:r>
            <w:r w:rsidRPr="009C41BF">
              <w:rPr>
                <w:rFonts w:cstheme="minorHAnsi"/>
                <w:lang w:eastAsia="en-US"/>
              </w:rPr>
              <w:t xml:space="preserve"> is ready for marking/review.</w:t>
            </w:r>
          </w:p>
        </w:tc>
      </w:tr>
      <w:tr w:rsidR="001D1523" w14:paraId="572E4940" w14:textId="77777777" w:rsidTr="0092013B">
        <w:trPr>
          <w:cantSplit/>
        </w:trPr>
        <w:tc>
          <w:tcPr>
            <w:tcW w:w="2830" w:type="dxa"/>
            <w:shd w:val="clear" w:color="auto" w:fill="F2F2F2" w:themeFill="background1" w:themeFillShade="F2"/>
          </w:tcPr>
          <w:p w14:paraId="40C30435" w14:textId="0FDF3544" w:rsidR="001D1523" w:rsidRPr="001D1523" w:rsidRDefault="00B92798" w:rsidP="001D1523">
            <w:pPr>
              <w:rPr>
                <w:b/>
                <w:bCs/>
              </w:rPr>
            </w:pPr>
            <w:r w:rsidRPr="00B92798">
              <w:rPr>
                <w:b/>
                <w:bCs/>
              </w:rPr>
              <w:lastRenderedPageBreak/>
              <w:t>Pre-populating off-the-job training logs for future weeks</w:t>
            </w:r>
          </w:p>
        </w:tc>
        <w:tc>
          <w:tcPr>
            <w:tcW w:w="6186" w:type="dxa"/>
          </w:tcPr>
          <w:p w14:paraId="4D1ECA29" w14:textId="77777777" w:rsidR="0092013B" w:rsidRDefault="00B92798" w:rsidP="0092013B">
            <w:pPr>
              <w:spacing w:after="120"/>
              <w:rPr>
                <w:rFonts w:cstheme="minorHAnsi"/>
                <w:lang w:eastAsia="en-US"/>
              </w:rPr>
            </w:pPr>
            <w:r w:rsidRPr="009C41BF">
              <w:rPr>
                <w:rFonts w:cstheme="minorHAnsi"/>
                <w:lang w:eastAsia="en-US"/>
              </w:rPr>
              <w:t>Off-the-job training logs are supposed to be an accurate log of training that has taken place during paid employment hours.</w:t>
            </w:r>
          </w:p>
          <w:p w14:paraId="51C80DEA" w14:textId="77777777" w:rsidR="0092013B" w:rsidRDefault="00B92798" w:rsidP="0092013B">
            <w:pPr>
              <w:spacing w:after="120"/>
              <w:rPr>
                <w:rFonts w:cstheme="minorHAnsi"/>
                <w:lang w:eastAsia="en-US"/>
              </w:rPr>
            </w:pPr>
            <w:r w:rsidRPr="009C41BF">
              <w:rPr>
                <w:rFonts w:cstheme="minorHAnsi"/>
                <w:lang w:eastAsia="en-US"/>
              </w:rPr>
              <w:t xml:space="preserve">For that reason, </w:t>
            </w:r>
            <w:r w:rsidR="0092013B">
              <w:rPr>
                <w:rFonts w:cstheme="minorHAnsi"/>
                <w:lang w:eastAsia="en-US"/>
              </w:rPr>
              <w:t>they</w:t>
            </w:r>
            <w:r w:rsidRPr="009C41BF">
              <w:rPr>
                <w:rFonts w:cstheme="minorHAnsi"/>
                <w:lang w:eastAsia="en-US"/>
              </w:rPr>
              <w:t xml:space="preserve"> need to be an accurate reflection of what has actually occurred</w:t>
            </w:r>
            <w:r w:rsidR="0092013B">
              <w:rPr>
                <w:rFonts w:cstheme="minorHAnsi"/>
                <w:lang w:eastAsia="en-US"/>
              </w:rPr>
              <w:t xml:space="preserve"> (i.e., in the past)</w:t>
            </w:r>
            <w:r w:rsidRPr="009C41BF">
              <w:rPr>
                <w:rFonts w:cstheme="minorHAnsi"/>
                <w:lang w:eastAsia="en-US"/>
              </w:rPr>
              <w:t>.</w:t>
            </w:r>
          </w:p>
          <w:p w14:paraId="70EA5154" w14:textId="62397846" w:rsidR="0092013B" w:rsidRDefault="00B92798" w:rsidP="0092013B">
            <w:pPr>
              <w:spacing w:after="120"/>
              <w:rPr>
                <w:rFonts w:cstheme="minorHAnsi"/>
                <w:lang w:eastAsia="en-US"/>
              </w:rPr>
            </w:pPr>
            <w:r w:rsidRPr="009C41BF">
              <w:rPr>
                <w:rFonts w:cstheme="minorHAnsi"/>
                <w:lang w:eastAsia="en-US"/>
              </w:rPr>
              <w:t xml:space="preserve">Therefore, </w:t>
            </w:r>
            <w:r w:rsidR="0092013B">
              <w:rPr>
                <w:rFonts w:cstheme="minorHAnsi"/>
                <w:lang w:eastAsia="en-US"/>
              </w:rPr>
              <w:t>apprentices</w:t>
            </w:r>
            <w:r w:rsidRPr="009C41BF">
              <w:rPr>
                <w:rFonts w:cstheme="minorHAnsi"/>
                <w:lang w:eastAsia="en-US"/>
              </w:rPr>
              <w:t xml:space="preserve"> should not complete off-the-job training logs for dates in the future, even if </w:t>
            </w:r>
            <w:r w:rsidR="0092013B">
              <w:rPr>
                <w:rFonts w:cstheme="minorHAnsi"/>
                <w:lang w:eastAsia="en-US"/>
              </w:rPr>
              <w:t>they</w:t>
            </w:r>
            <w:r w:rsidRPr="009C41BF">
              <w:rPr>
                <w:rFonts w:cstheme="minorHAnsi"/>
                <w:lang w:eastAsia="en-US"/>
              </w:rPr>
              <w:t xml:space="preserve"> are aware of what </w:t>
            </w:r>
            <w:r w:rsidR="0092013B">
              <w:rPr>
                <w:rFonts w:cstheme="minorHAnsi"/>
                <w:lang w:eastAsia="en-US"/>
              </w:rPr>
              <w:t>their</w:t>
            </w:r>
            <w:r w:rsidRPr="009C41BF">
              <w:rPr>
                <w:rFonts w:cstheme="minorHAnsi"/>
                <w:lang w:eastAsia="en-US"/>
              </w:rPr>
              <w:t xml:space="preserve"> upcoming schedule of </w:t>
            </w:r>
            <w:r w:rsidR="0092013B">
              <w:rPr>
                <w:rFonts w:cstheme="minorHAnsi"/>
                <w:lang w:eastAsia="en-US"/>
              </w:rPr>
              <w:t>trai</w:t>
            </w:r>
            <w:r w:rsidRPr="009C41BF">
              <w:rPr>
                <w:rFonts w:cstheme="minorHAnsi"/>
                <w:lang w:eastAsia="en-US"/>
              </w:rPr>
              <w:t>ning will be.</w:t>
            </w:r>
          </w:p>
          <w:p w14:paraId="1485417E" w14:textId="336F8855" w:rsidR="001D1523" w:rsidRPr="0092013B" w:rsidRDefault="00B92798" w:rsidP="001D1523">
            <w:pPr>
              <w:rPr>
                <w:rFonts w:cstheme="minorHAnsi"/>
                <w:lang w:eastAsia="en-US"/>
              </w:rPr>
            </w:pPr>
            <w:r w:rsidRPr="009C41BF">
              <w:rPr>
                <w:rFonts w:cstheme="minorHAnsi"/>
                <w:lang w:eastAsia="en-US"/>
              </w:rPr>
              <w:t>Many factors could affect future planning, such as staff absence, apprentice sickness, sudden university closure, and so on</w:t>
            </w:r>
            <w:r w:rsidR="0092013B">
              <w:rPr>
                <w:rFonts w:cstheme="minorHAnsi"/>
                <w:lang w:eastAsia="en-US"/>
              </w:rPr>
              <w:t>.</w:t>
            </w:r>
          </w:p>
        </w:tc>
      </w:tr>
      <w:tr w:rsidR="007D7029" w14:paraId="770FC5E1" w14:textId="77777777" w:rsidTr="0092013B">
        <w:trPr>
          <w:cantSplit/>
        </w:trPr>
        <w:tc>
          <w:tcPr>
            <w:tcW w:w="2830" w:type="dxa"/>
            <w:shd w:val="clear" w:color="auto" w:fill="F2F2F2" w:themeFill="background1" w:themeFillShade="F2"/>
          </w:tcPr>
          <w:p w14:paraId="244059A8" w14:textId="4FBD9A9F" w:rsidR="007D7029" w:rsidRPr="00B92798" w:rsidRDefault="007D7029" w:rsidP="001D1523">
            <w:pPr>
              <w:rPr>
                <w:b/>
                <w:bCs/>
              </w:rPr>
            </w:pPr>
            <w:r w:rsidRPr="007D7029">
              <w:rPr>
                <w:b/>
                <w:bCs/>
              </w:rPr>
              <w:t xml:space="preserve">Recording </w:t>
            </w:r>
            <w:r w:rsidRPr="007D7029">
              <w:rPr>
                <w:b/>
                <w:bCs/>
                <w:u w:val="single"/>
              </w:rPr>
              <w:t>all</w:t>
            </w:r>
            <w:r w:rsidRPr="007D7029">
              <w:rPr>
                <w:b/>
                <w:bCs/>
              </w:rPr>
              <w:t xml:space="preserve"> paid employment hours as off-the-job training hours</w:t>
            </w:r>
          </w:p>
        </w:tc>
        <w:tc>
          <w:tcPr>
            <w:tcW w:w="6186" w:type="dxa"/>
          </w:tcPr>
          <w:p w14:paraId="2D7D4B3A" w14:textId="77777777" w:rsidR="007D7029" w:rsidRDefault="007D7029" w:rsidP="007D7029">
            <w:pPr>
              <w:spacing w:after="120"/>
              <w:rPr>
                <w:rFonts w:cstheme="minorHAnsi"/>
                <w:lang w:eastAsia="en-US"/>
              </w:rPr>
            </w:pPr>
            <w:r w:rsidRPr="009C41BF">
              <w:rPr>
                <w:rFonts w:cstheme="minorHAnsi"/>
                <w:lang w:eastAsia="en-US"/>
              </w:rPr>
              <w:t>Some apprentices have misunderstood that the off-the-job hours log is a timesheet of hours they have worked that week, even whe</w:t>
            </w:r>
            <w:r>
              <w:rPr>
                <w:rFonts w:cstheme="minorHAnsi"/>
                <w:lang w:eastAsia="en-US"/>
              </w:rPr>
              <w:t>re</w:t>
            </w:r>
            <w:r w:rsidRPr="009C41BF">
              <w:rPr>
                <w:rFonts w:cstheme="minorHAnsi"/>
                <w:lang w:eastAsia="en-US"/>
              </w:rPr>
              <w:t xml:space="preserve"> no ‘training’ is occurring.</w:t>
            </w:r>
          </w:p>
          <w:p w14:paraId="7B82B785" w14:textId="18F5EC77" w:rsidR="007D7029" w:rsidRDefault="007D7029" w:rsidP="007D7029">
            <w:pPr>
              <w:spacing w:after="120"/>
              <w:rPr>
                <w:rFonts w:cstheme="minorHAnsi"/>
                <w:lang w:eastAsia="en-US"/>
              </w:rPr>
            </w:pPr>
            <w:r w:rsidRPr="009C41BF">
              <w:rPr>
                <w:rFonts w:cstheme="minorHAnsi"/>
                <w:lang w:eastAsia="en-US"/>
              </w:rPr>
              <w:t>While all off-the-job hours must take place during paid working hours, paid working hours are not automatically off-the-job training hours.</w:t>
            </w:r>
          </w:p>
          <w:p w14:paraId="53BC3A27" w14:textId="64396129" w:rsidR="007D7029" w:rsidRPr="009C41BF" w:rsidRDefault="007D7029" w:rsidP="0092013B">
            <w:pPr>
              <w:rPr>
                <w:rFonts w:cstheme="minorHAnsi"/>
                <w:lang w:eastAsia="en-US"/>
              </w:rPr>
            </w:pPr>
            <w:r w:rsidRPr="009C41BF">
              <w:rPr>
                <w:rFonts w:cstheme="minorHAnsi"/>
                <w:lang w:eastAsia="en-US"/>
              </w:rPr>
              <w:t xml:space="preserve">It is important for </w:t>
            </w:r>
            <w:r>
              <w:rPr>
                <w:rFonts w:cstheme="minorHAnsi"/>
                <w:lang w:eastAsia="en-US"/>
              </w:rPr>
              <w:t>apprentices</w:t>
            </w:r>
            <w:r w:rsidRPr="009C41BF">
              <w:rPr>
                <w:rFonts w:cstheme="minorHAnsi"/>
                <w:lang w:eastAsia="en-US"/>
              </w:rPr>
              <w:t xml:space="preserve"> to be diligent about this to allow UEL to identify whether </w:t>
            </w:r>
            <w:r>
              <w:rPr>
                <w:rFonts w:cstheme="minorHAnsi"/>
                <w:lang w:eastAsia="en-US"/>
              </w:rPr>
              <w:t>apprentices</w:t>
            </w:r>
            <w:r w:rsidRPr="009C41BF">
              <w:rPr>
                <w:rFonts w:cstheme="minorHAnsi"/>
                <w:lang w:eastAsia="en-US"/>
              </w:rPr>
              <w:t xml:space="preserve"> are receiving protected off-the-job training hours or not.</w:t>
            </w:r>
          </w:p>
        </w:tc>
      </w:tr>
      <w:tr w:rsidR="007D7029" w14:paraId="7B8AC755" w14:textId="77777777" w:rsidTr="0092013B">
        <w:trPr>
          <w:cantSplit/>
        </w:trPr>
        <w:tc>
          <w:tcPr>
            <w:tcW w:w="2830" w:type="dxa"/>
            <w:shd w:val="clear" w:color="auto" w:fill="F2F2F2" w:themeFill="background1" w:themeFillShade="F2"/>
          </w:tcPr>
          <w:p w14:paraId="72BA5494" w14:textId="38925258" w:rsidR="007D7029" w:rsidRPr="00B92798" w:rsidRDefault="00A37EF9" w:rsidP="001D1523">
            <w:pPr>
              <w:rPr>
                <w:b/>
                <w:bCs/>
              </w:rPr>
            </w:pPr>
            <w:r w:rsidRPr="00A37EF9">
              <w:rPr>
                <w:b/>
                <w:bCs/>
              </w:rPr>
              <w:t>Recording pre-apprenticeship training as off-the-job training</w:t>
            </w:r>
          </w:p>
        </w:tc>
        <w:tc>
          <w:tcPr>
            <w:tcW w:w="6186" w:type="dxa"/>
          </w:tcPr>
          <w:p w14:paraId="6F44075C" w14:textId="77777777" w:rsidR="003C1A97" w:rsidRDefault="00A37EF9" w:rsidP="003C1A97">
            <w:pPr>
              <w:spacing w:after="120"/>
              <w:rPr>
                <w:rFonts w:cstheme="minorHAnsi"/>
                <w:lang w:eastAsia="en-US"/>
              </w:rPr>
            </w:pPr>
            <w:r w:rsidRPr="009C41BF">
              <w:rPr>
                <w:rFonts w:cstheme="minorHAnsi"/>
                <w:lang w:eastAsia="en-US"/>
              </w:rPr>
              <w:t xml:space="preserve">Any training that takes place before the official apprenticeship start date </w:t>
            </w:r>
            <w:r>
              <w:rPr>
                <w:rFonts w:cstheme="minorHAnsi"/>
                <w:lang w:eastAsia="en-US"/>
              </w:rPr>
              <w:t>can</w:t>
            </w:r>
            <w:r w:rsidRPr="009C41BF">
              <w:rPr>
                <w:rFonts w:cstheme="minorHAnsi"/>
                <w:lang w:eastAsia="en-US"/>
              </w:rPr>
              <w:t xml:space="preserve"> never count towards off-the-job training.</w:t>
            </w:r>
          </w:p>
          <w:p w14:paraId="714B9472" w14:textId="3BD70A6D" w:rsidR="007D7029" w:rsidRPr="009C41BF" w:rsidRDefault="00A37EF9" w:rsidP="0092013B">
            <w:pPr>
              <w:rPr>
                <w:rFonts w:cstheme="minorHAnsi"/>
                <w:lang w:eastAsia="en-US"/>
              </w:rPr>
            </w:pPr>
            <w:r w:rsidRPr="009C41BF">
              <w:rPr>
                <w:rFonts w:cstheme="minorHAnsi"/>
                <w:lang w:eastAsia="en-US"/>
              </w:rPr>
              <w:t xml:space="preserve">If apprentices want to upload any training </w:t>
            </w:r>
            <w:r w:rsidR="003C1A97">
              <w:rPr>
                <w:rFonts w:cstheme="minorHAnsi"/>
                <w:lang w:eastAsia="en-US"/>
              </w:rPr>
              <w:t xml:space="preserve">evidence </w:t>
            </w:r>
            <w:r w:rsidRPr="009C41BF">
              <w:rPr>
                <w:rFonts w:cstheme="minorHAnsi"/>
                <w:lang w:eastAsia="en-US"/>
              </w:rPr>
              <w:t xml:space="preserve">from before this date for </w:t>
            </w:r>
            <w:r w:rsidR="003C1A97">
              <w:rPr>
                <w:rFonts w:cstheme="minorHAnsi"/>
                <w:lang w:eastAsia="en-US"/>
              </w:rPr>
              <w:t>their</w:t>
            </w:r>
            <w:r w:rsidRPr="009C41BF">
              <w:rPr>
                <w:rFonts w:cstheme="minorHAnsi"/>
                <w:lang w:eastAsia="en-US"/>
              </w:rPr>
              <w:t xml:space="preserve"> own records</w:t>
            </w:r>
            <w:r w:rsidR="003C1A97">
              <w:rPr>
                <w:rFonts w:cstheme="minorHAnsi"/>
                <w:lang w:eastAsia="en-US"/>
              </w:rPr>
              <w:t xml:space="preserve"> (e.g., certificates)</w:t>
            </w:r>
            <w:r w:rsidRPr="009C41BF">
              <w:rPr>
                <w:rFonts w:cstheme="minorHAnsi"/>
                <w:lang w:eastAsia="en-US"/>
              </w:rPr>
              <w:t xml:space="preserve">, </w:t>
            </w:r>
            <w:r w:rsidR="003C1A97">
              <w:rPr>
                <w:rFonts w:cstheme="minorHAnsi"/>
                <w:lang w:eastAsia="en-US"/>
              </w:rPr>
              <w:t xml:space="preserve">they should use the ‘Documents’ section of the system. </w:t>
            </w:r>
          </w:p>
        </w:tc>
      </w:tr>
      <w:tr w:rsidR="003C1A97" w14:paraId="76546FA2" w14:textId="77777777" w:rsidTr="0092013B">
        <w:trPr>
          <w:cantSplit/>
        </w:trPr>
        <w:tc>
          <w:tcPr>
            <w:tcW w:w="2830" w:type="dxa"/>
            <w:shd w:val="clear" w:color="auto" w:fill="F2F2F2" w:themeFill="background1" w:themeFillShade="F2"/>
          </w:tcPr>
          <w:p w14:paraId="56E8DFE2" w14:textId="6BAC6880" w:rsidR="003C1A97" w:rsidRPr="00A37EF9" w:rsidRDefault="003C1A97" w:rsidP="001D1523">
            <w:pPr>
              <w:rPr>
                <w:b/>
                <w:bCs/>
              </w:rPr>
            </w:pPr>
            <w:r w:rsidRPr="003C1A97">
              <w:rPr>
                <w:b/>
                <w:bCs/>
              </w:rPr>
              <w:t>Misunderstanding ‘weekly’ as ‘one day a week’</w:t>
            </w:r>
          </w:p>
        </w:tc>
        <w:tc>
          <w:tcPr>
            <w:tcW w:w="6186" w:type="dxa"/>
          </w:tcPr>
          <w:p w14:paraId="1AFE7AD8" w14:textId="77777777" w:rsidR="003C1A97" w:rsidRDefault="003C1A97" w:rsidP="003C1A97">
            <w:pPr>
              <w:spacing w:after="120"/>
              <w:rPr>
                <w:lang w:eastAsia="en-US"/>
              </w:rPr>
            </w:pPr>
            <w:r>
              <w:rPr>
                <w:lang w:eastAsia="en-US"/>
              </w:rPr>
              <w:t xml:space="preserve">Weekly off-the-job training logs do not mean for one day each week, </w:t>
            </w:r>
            <w:r>
              <w:rPr>
                <w:lang w:eastAsia="en-US"/>
              </w:rPr>
              <w:t xml:space="preserve">apprentices must </w:t>
            </w:r>
            <w:r>
              <w:rPr>
                <w:lang w:eastAsia="en-US"/>
              </w:rPr>
              <w:t>record off-the-job training.</w:t>
            </w:r>
          </w:p>
          <w:p w14:paraId="3EE1C522" w14:textId="71A50EE3" w:rsidR="003C1A97" w:rsidRPr="003C1A97" w:rsidRDefault="003C1A97" w:rsidP="003C1A97">
            <w:pPr>
              <w:rPr>
                <w:lang w:eastAsia="en-US"/>
              </w:rPr>
            </w:pPr>
            <w:r>
              <w:rPr>
                <w:lang w:eastAsia="en-US"/>
              </w:rPr>
              <w:t xml:space="preserve">These logs are for </w:t>
            </w:r>
            <w:r>
              <w:rPr>
                <w:lang w:eastAsia="en-US"/>
              </w:rPr>
              <w:t>apprentices</w:t>
            </w:r>
            <w:r>
              <w:rPr>
                <w:lang w:eastAsia="en-US"/>
              </w:rPr>
              <w:t xml:space="preserve"> to reflect </w:t>
            </w:r>
            <w:r>
              <w:rPr>
                <w:lang w:eastAsia="en-US"/>
              </w:rPr>
              <w:t>up</w:t>
            </w:r>
            <w:r>
              <w:rPr>
                <w:lang w:eastAsia="en-US"/>
              </w:rPr>
              <w:t>on</w:t>
            </w:r>
            <w:r>
              <w:rPr>
                <w:lang w:eastAsia="en-US"/>
              </w:rPr>
              <w:t xml:space="preserve"> all</w:t>
            </w:r>
            <w:r>
              <w:rPr>
                <w:lang w:eastAsia="en-US"/>
              </w:rPr>
              <w:t xml:space="preserve"> off-the-job training that took place across </w:t>
            </w:r>
            <w:r w:rsidR="006B08C1">
              <w:rPr>
                <w:lang w:eastAsia="en-US"/>
              </w:rPr>
              <w:t>a</w:t>
            </w:r>
            <w:r>
              <w:rPr>
                <w:lang w:eastAsia="en-US"/>
              </w:rPr>
              <w:t xml:space="preserve"> full week and record all of it on </w:t>
            </w:r>
            <w:r w:rsidR="006B08C1">
              <w:rPr>
                <w:lang w:eastAsia="en-US"/>
              </w:rPr>
              <w:t>the</w:t>
            </w:r>
            <w:r>
              <w:rPr>
                <w:lang w:eastAsia="en-US"/>
              </w:rPr>
              <w:t xml:space="preserve"> system.</w:t>
            </w:r>
          </w:p>
        </w:tc>
      </w:tr>
    </w:tbl>
    <w:p w14:paraId="58A499EB" w14:textId="77777777" w:rsidR="001D1523" w:rsidRPr="001D1523" w:rsidRDefault="001D1523" w:rsidP="001D1523"/>
    <w:p w14:paraId="18491080" w14:textId="50976A1D" w:rsidR="0082392C" w:rsidRPr="0082392C" w:rsidRDefault="0082392C" w:rsidP="0082392C">
      <w:pPr>
        <w:rPr>
          <w:lang w:eastAsia="en-US"/>
        </w:rPr>
        <w:sectPr w:rsidR="0082392C" w:rsidRPr="0082392C" w:rsidSect="009E1E05">
          <w:footerReference w:type="default" r:id="rId63"/>
          <w:pgSz w:w="11906" w:h="16838"/>
          <w:pgMar w:top="1440" w:right="1440" w:bottom="1440" w:left="1440" w:header="708" w:footer="708" w:gutter="0"/>
          <w:pgNumType w:start="1"/>
          <w:cols w:space="708"/>
          <w:titlePg/>
          <w:docGrid w:linePitch="360"/>
        </w:sectPr>
      </w:pPr>
    </w:p>
    <w:p w14:paraId="4F1FC356" w14:textId="5FFF4715" w:rsidR="00F36388" w:rsidRPr="00584266" w:rsidRDefault="00584266" w:rsidP="00584266">
      <w:pPr>
        <w:pStyle w:val="Heading1"/>
      </w:pPr>
      <w:bookmarkStart w:id="12" w:name="_Toc174710369"/>
      <w:r w:rsidRPr="00584266">
        <w:lastRenderedPageBreak/>
        <w:t>Worked example of a completed off-the-job training log</w:t>
      </w:r>
      <w:bookmarkEnd w:id="12"/>
    </w:p>
    <w:p w14:paraId="4863FD8F" w14:textId="3E1D65D2" w:rsidR="00F36388" w:rsidRDefault="00F36388" w:rsidP="00F36388">
      <w:pPr>
        <w:rPr>
          <w:lang w:eastAsia="en-US"/>
        </w:rPr>
      </w:pPr>
      <w:r>
        <w:rPr>
          <w:lang w:eastAsia="en-US"/>
        </w:rPr>
        <w:t>Here is a completed example of an off-the-job training log</w:t>
      </w:r>
      <w:r w:rsidR="001C05D5">
        <w:rPr>
          <w:lang w:eastAsia="en-US"/>
        </w:rPr>
        <w:t>. On the following page, a blank template has been provided.</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113" w:type="dxa"/>
          <w:bottom w:w="113" w:type="dxa"/>
        </w:tblCellMar>
        <w:tblLook w:val="04A0" w:firstRow="1" w:lastRow="0" w:firstColumn="1" w:lastColumn="0" w:noHBand="0" w:noVBand="1"/>
      </w:tblPr>
      <w:tblGrid>
        <w:gridCol w:w="13948"/>
      </w:tblGrid>
      <w:tr w:rsidR="00DE558C" w14:paraId="349E6B1A" w14:textId="77777777" w:rsidTr="00FC6BDC">
        <w:tc>
          <w:tcPr>
            <w:tcW w:w="13948" w:type="dxa"/>
            <w:shd w:val="clear" w:color="auto" w:fill="D9D9D9" w:themeFill="background1" w:themeFillShade="D9"/>
          </w:tcPr>
          <w:tbl>
            <w:tblPr>
              <w:tblStyle w:val="TableGrid3"/>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shd w:val="clear" w:color="auto" w:fill="FFFFFF" w:themeFill="background1"/>
              <w:tblCellMar>
                <w:top w:w="85" w:type="dxa"/>
                <w:left w:w="85" w:type="dxa"/>
                <w:bottom w:w="85" w:type="dxa"/>
                <w:right w:w="85" w:type="dxa"/>
              </w:tblCellMar>
              <w:tblLook w:val="04A0" w:firstRow="1" w:lastRow="0" w:firstColumn="1" w:lastColumn="0" w:noHBand="0" w:noVBand="1"/>
            </w:tblPr>
            <w:tblGrid>
              <w:gridCol w:w="1809"/>
              <w:gridCol w:w="1479"/>
              <w:gridCol w:w="6191"/>
              <w:gridCol w:w="1811"/>
              <w:gridCol w:w="2432"/>
            </w:tblGrid>
            <w:tr w:rsidR="00DE558C" w:rsidRPr="00BF6F03" w14:paraId="3BD77DD9" w14:textId="77777777" w:rsidTr="00FC6BDC">
              <w:tc>
                <w:tcPr>
                  <w:tcW w:w="1198" w:type="pct"/>
                  <w:gridSpan w:val="2"/>
                  <w:shd w:val="clear" w:color="auto" w:fill="FFFFFF" w:themeFill="background1"/>
                </w:tcPr>
                <w:p w14:paraId="45E15C43" w14:textId="77777777" w:rsidR="00DE558C" w:rsidRPr="00BF6F03" w:rsidRDefault="00DE558C" w:rsidP="00DE558C">
                  <w:pPr>
                    <w:jc w:val="left"/>
                    <w:rPr>
                      <w:rFonts w:cstheme="minorHAnsi"/>
                      <w:b/>
                      <w:sz w:val="22"/>
                    </w:rPr>
                  </w:pPr>
                  <w:r w:rsidRPr="00BF6F03">
                    <w:rPr>
                      <w:rFonts w:cstheme="minorHAnsi"/>
                      <w:b/>
                      <w:sz w:val="22"/>
                    </w:rPr>
                    <w:t>Name of Apprentice</w:t>
                  </w:r>
                </w:p>
              </w:tc>
              <w:tc>
                <w:tcPr>
                  <w:tcW w:w="3802" w:type="pct"/>
                  <w:gridSpan w:val="3"/>
                  <w:shd w:val="clear" w:color="auto" w:fill="FFFFFF" w:themeFill="background1"/>
                  <w:vAlign w:val="center"/>
                </w:tcPr>
                <w:p w14:paraId="719D551F" w14:textId="77777777" w:rsidR="00DE558C" w:rsidRPr="00BF6F03" w:rsidRDefault="00DE558C" w:rsidP="00DE558C">
                  <w:pPr>
                    <w:jc w:val="left"/>
                    <w:rPr>
                      <w:rFonts w:cstheme="minorHAnsi"/>
                      <w:bCs/>
                      <w:sz w:val="22"/>
                    </w:rPr>
                  </w:pPr>
                  <w:r w:rsidRPr="00BF6F03">
                    <w:rPr>
                      <w:rFonts w:cstheme="minorHAnsi"/>
                      <w:bCs/>
                      <w:sz w:val="22"/>
                    </w:rPr>
                    <w:t>John Smith</w:t>
                  </w:r>
                </w:p>
              </w:tc>
            </w:tr>
            <w:tr w:rsidR="00DE558C" w:rsidRPr="00BF6F03" w14:paraId="4F3CCC9B" w14:textId="77777777" w:rsidTr="00FC6BDC">
              <w:trPr>
                <w:trHeight w:val="200"/>
              </w:trPr>
              <w:tc>
                <w:tcPr>
                  <w:tcW w:w="1198" w:type="pct"/>
                  <w:gridSpan w:val="2"/>
                  <w:shd w:val="clear" w:color="auto" w:fill="FFFFFF" w:themeFill="background1"/>
                </w:tcPr>
                <w:p w14:paraId="5503C3C6" w14:textId="77777777" w:rsidR="00DE558C" w:rsidRPr="00BF6F03" w:rsidRDefault="00DE558C" w:rsidP="00DE558C">
                  <w:pPr>
                    <w:jc w:val="left"/>
                    <w:rPr>
                      <w:rFonts w:cstheme="minorHAnsi"/>
                      <w:b/>
                      <w:sz w:val="22"/>
                    </w:rPr>
                  </w:pPr>
                  <w:r w:rsidRPr="00BF6F03">
                    <w:rPr>
                      <w:rFonts w:cstheme="minorHAnsi"/>
                      <w:b/>
                      <w:sz w:val="22"/>
                    </w:rPr>
                    <w:t>Apprenticeship Standard</w:t>
                  </w:r>
                </w:p>
              </w:tc>
              <w:tc>
                <w:tcPr>
                  <w:tcW w:w="3802" w:type="pct"/>
                  <w:gridSpan w:val="3"/>
                  <w:shd w:val="clear" w:color="auto" w:fill="FFFFFF" w:themeFill="background1"/>
                  <w:vAlign w:val="center"/>
                </w:tcPr>
                <w:p w14:paraId="0C7A69E2" w14:textId="77777777" w:rsidR="00DE558C" w:rsidRPr="00BF6F03" w:rsidRDefault="00DE558C" w:rsidP="00DE558C">
                  <w:pPr>
                    <w:jc w:val="left"/>
                    <w:rPr>
                      <w:rFonts w:cstheme="minorHAnsi"/>
                      <w:bCs/>
                      <w:sz w:val="22"/>
                    </w:rPr>
                  </w:pPr>
                  <w:r w:rsidRPr="006E5D5C">
                    <w:rPr>
                      <w:rFonts w:cstheme="minorHAnsi"/>
                      <w:bCs/>
                      <w:sz w:val="22"/>
                    </w:rPr>
                    <w:t>Chartered Manager</w:t>
                  </w:r>
                </w:p>
              </w:tc>
            </w:tr>
            <w:tr w:rsidR="00DE558C" w:rsidRPr="00BF6F03" w14:paraId="06A0881C" w14:textId="77777777" w:rsidTr="00FC6BDC">
              <w:tc>
                <w:tcPr>
                  <w:tcW w:w="1198" w:type="pct"/>
                  <w:gridSpan w:val="2"/>
                  <w:shd w:val="clear" w:color="auto" w:fill="FFFFFF" w:themeFill="background1"/>
                </w:tcPr>
                <w:p w14:paraId="6A82376A" w14:textId="77777777" w:rsidR="00DE558C" w:rsidRPr="00BF6F03" w:rsidRDefault="00DE558C" w:rsidP="00DE558C">
                  <w:pPr>
                    <w:jc w:val="left"/>
                    <w:rPr>
                      <w:rFonts w:cstheme="minorHAnsi"/>
                      <w:b/>
                      <w:sz w:val="22"/>
                    </w:rPr>
                  </w:pPr>
                  <w:r w:rsidRPr="00BF6F03">
                    <w:rPr>
                      <w:rFonts w:cstheme="minorHAnsi"/>
                      <w:b/>
                      <w:sz w:val="22"/>
                    </w:rPr>
                    <w:t>Off-the-Job Training Log for the week commencing:</w:t>
                  </w:r>
                </w:p>
              </w:tc>
              <w:tc>
                <w:tcPr>
                  <w:tcW w:w="3802" w:type="pct"/>
                  <w:gridSpan w:val="3"/>
                  <w:shd w:val="clear" w:color="auto" w:fill="FFFFFF" w:themeFill="background1"/>
                  <w:vAlign w:val="center"/>
                </w:tcPr>
                <w:p w14:paraId="2094C6EF" w14:textId="729F547E" w:rsidR="00DE558C" w:rsidRPr="00BF6F03" w:rsidRDefault="00DE558C" w:rsidP="00DE558C">
                  <w:pPr>
                    <w:jc w:val="left"/>
                    <w:rPr>
                      <w:rFonts w:cstheme="minorHAnsi"/>
                      <w:bCs/>
                      <w:sz w:val="22"/>
                    </w:rPr>
                  </w:pPr>
                  <w:r w:rsidRPr="006E5D5C">
                    <w:rPr>
                      <w:rFonts w:cstheme="minorHAnsi"/>
                      <w:bCs/>
                      <w:sz w:val="22"/>
                    </w:rPr>
                    <w:t>4 September 202</w:t>
                  </w:r>
                  <w:r w:rsidR="006B08C1">
                    <w:rPr>
                      <w:rFonts w:cstheme="minorHAnsi"/>
                      <w:bCs/>
                      <w:sz w:val="22"/>
                    </w:rPr>
                    <w:t>4</w:t>
                  </w:r>
                </w:p>
              </w:tc>
            </w:tr>
            <w:tr w:rsidR="00FC6BDC" w:rsidRPr="00BF6F03" w14:paraId="5D6A6010" w14:textId="77777777" w:rsidTr="00FC6BDC">
              <w:tc>
                <w:tcPr>
                  <w:tcW w:w="659" w:type="pct"/>
                  <w:shd w:val="clear" w:color="auto" w:fill="FFFFFF" w:themeFill="background1"/>
                  <w:vAlign w:val="center"/>
                </w:tcPr>
                <w:p w14:paraId="57924002" w14:textId="77777777" w:rsidR="00DE558C" w:rsidRPr="00BF6F03" w:rsidRDefault="00DE558C" w:rsidP="00DE558C">
                  <w:pPr>
                    <w:jc w:val="left"/>
                    <w:rPr>
                      <w:rFonts w:cstheme="minorHAnsi"/>
                      <w:b/>
                      <w:sz w:val="22"/>
                    </w:rPr>
                  </w:pPr>
                  <w:r w:rsidRPr="00BF6F03">
                    <w:rPr>
                      <w:rFonts w:cstheme="minorHAnsi"/>
                      <w:b/>
                      <w:sz w:val="22"/>
                    </w:rPr>
                    <w:t>Day</w:t>
                  </w:r>
                </w:p>
              </w:tc>
              <w:tc>
                <w:tcPr>
                  <w:tcW w:w="2795" w:type="pct"/>
                  <w:gridSpan w:val="2"/>
                  <w:shd w:val="clear" w:color="auto" w:fill="FFFFFF" w:themeFill="background1"/>
                  <w:vAlign w:val="center"/>
                </w:tcPr>
                <w:p w14:paraId="20AE8284" w14:textId="77777777" w:rsidR="00DE558C" w:rsidRPr="00BF6F03" w:rsidRDefault="00DE558C" w:rsidP="00DE558C">
                  <w:pPr>
                    <w:jc w:val="left"/>
                    <w:rPr>
                      <w:rFonts w:cstheme="minorHAnsi"/>
                      <w:b/>
                      <w:sz w:val="22"/>
                    </w:rPr>
                  </w:pPr>
                  <w:r w:rsidRPr="00BF6F03">
                    <w:rPr>
                      <w:rFonts w:cstheme="minorHAnsi"/>
                      <w:b/>
                      <w:sz w:val="22"/>
                    </w:rPr>
                    <w:t>Description of activity</w:t>
                  </w:r>
                </w:p>
              </w:tc>
              <w:tc>
                <w:tcPr>
                  <w:tcW w:w="660" w:type="pct"/>
                  <w:shd w:val="clear" w:color="auto" w:fill="FFFFFF" w:themeFill="background1"/>
                  <w:vAlign w:val="center"/>
                </w:tcPr>
                <w:p w14:paraId="61D1CA1B" w14:textId="77777777" w:rsidR="00DE558C" w:rsidRPr="00BF6F03" w:rsidRDefault="00DE558C" w:rsidP="00DE558C">
                  <w:pPr>
                    <w:jc w:val="center"/>
                    <w:rPr>
                      <w:rFonts w:cstheme="minorHAnsi"/>
                      <w:b/>
                      <w:sz w:val="22"/>
                    </w:rPr>
                  </w:pPr>
                  <w:r w:rsidRPr="00BF6F03">
                    <w:rPr>
                      <w:rFonts w:cstheme="minorHAnsi"/>
                      <w:b/>
                      <w:sz w:val="22"/>
                    </w:rPr>
                    <w:t>Hours spent</w:t>
                  </w:r>
                </w:p>
              </w:tc>
              <w:tc>
                <w:tcPr>
                  <w:tcW w:w="886" w:type="pct"/>
                  <w:shd w:val="clear" w:color="auto" w:fill="FFFFFF" w:themeFill="background1"/>
                  <w:vAlign w:val="center"/>
                </w:tcPr>
                <w:p w14:paraId="48436AF0" w14:textId="77777777" w:rsidR="00DE558C" w:rsidRPr="00BF6F03" w:rsidRDefault="00DE558C" w:rsidP="00DE558C">
                  <w:pPr>
                    <w:jc w:val="center"/>
                    <w:rPr>
                      <w:rFonts w:cstheme="minorHAnsi"/>
                      <w:b/>
                      <w:sz w:val="22"/>
                    </w:rPr>
                  </w:pPr>
                  <w:r w:rsidRPr="00BF6F03">
                    <w:rPr>
                      <w:rFonts w:cstheme="minorHAnsi"/>
                      <w:b/>
                      <w:sz w:val="22"/>
                    </w:rPr>
                    <w:t xml:space="preserve">Occurred during </w:t>
                  </w:r>
                  <w:r w:rsidRPr="00BF6F03">
                    <w:rPr>
                      <w:rFonts w:cstheme="minorHAnsi"/>
                      <w:b/>
                      <w:sz w:val="22"/>
                      <w:u w:val="single"/>
                    </w:rPr>
                    <w:t>paid</w:t>
                  </w:r>
                  <w:r w:rsidRPr="00BF6F03">
                    <w:rPr>
                      <w:rFonts w:cstheme="minorHAnsi"/>
                      <w:b/>
                      <w:sz w:val="22"/>
                    </w:rPr>
                    <w:t xml:space="preserve"> working hours?</w:t>
                  </w:r>
                </w:p>
              </w:tc>
            </w:tr>
            <w:tr w:rsidR="00FC6BDC" w:rsidRPr="00BF6F03" w14:paraId="0C205CA7" w14:textId="77777777" w:rsidTr="00FC6BDC">
              <w:tc>
                <w:tcPr>
                  <w:tcW w:w="659" w:type="pct"/>
                  <w:shd w:val="clear" w:color="auto" w:fill="FFFFFF" w:themeFill="background1"/>
                </w:tcPr>
                <w:p w14:paraId="54F42EB6" w14:textId="77777777" w:rsidR="00DE558C" w:rsidRPr="00BF6F03" w:rsidRDefault="00DE558C" w:rsidP="00DE558C">
                  <w:pPr>
                    <w:jc w:val="left"/>
                    <w:rPr>
                      <w:rFonts w:cstheme="minorHAnsi"/>
                      <w:bCs/>
                      <w:sz w:val="22"/>
                    </w:rPr>
                  </w:pPr>
                  <w:r w:rsidRPr="00BF6F03">
                    <w:rPr>
                      <w:rFonts w:cstheme="minorHAnsi"/>
                      <w:bCs/>
                      <w:sz w:val="22"/>
                    </w:rPr>
                    <w:t>Monday</w:t>
                  </w:r>
                </w:p>
              </w:tc>
              <w:tc>
                <w:tcPr>
                  <w:tcW w:w="2795" w:type="pct"/>
                  <w:gridSpan w:val="2"/>
                  <w:shd w:val="clear" w:color="auto" w:fill="FFFFFF" w:themeFill="background1"/>
                </w:tcPr>
                <w:p w14:paraId="36B0E159" w14:textId="77777777" w:rsidR="00DE558C" w:rsidRPr="00BF6F03" w:rsidRDefault="00DE558C" w:rsidP="00DE558C">
                  <w:pPr>
                    <w:jc w:val="left"/>
                    <w:rPr>
                      <w:rFonts w:cstheme="minorHAnsi"/>
                      <w:bCs/>
                      <w:sz w:val="22"/>
                    </w:rPr>
                  </w:pPr>
                  <w:r w:rsidRPr="00BF6F03">
                    <w:rPr>
                      <w:rFonts w:cstheme="minorHAnsi"/>
                      <w:bCs/>
                      <w:sz w:val="22"/>
                    </w:rPr>
                    <w:t>Attendance at UEL:</w:t>
                  </w:r>
                </w:p>
                <w:p w14:paraId="3AC1D605" w14:textId="77777777" w:rsidR="00DE558C" w:rsidRPr="00BF6F03" w:rsidRDefault="00DE558C" w:rsidP="00DE558C">
                  <w:pPr>
                    <w:numPr>
                      <w:ilvl w:val="0"/>
                      <w:numId w:val="10"/>
                    </w:numPr>
                    <w:spacing w:line="252" w:lineRule="auto"/>
                    <w:jc w:val="left"/>
                    <w:rPr>
                      <w:rFonts w:cstheme="minorHAnsi"/>
                      <w:bCs/>
                      <w:sz w:val="22"/>
                    </w:rPr>
                  </w:pPr>
                  <w:r w:rsidRPr="006E5D5C">
                    <w:rPr>
                      <w:rFonts w:cstheme="minorHAnsi"/>
                      <w:bCs/>
                      <w:sz w:val="22"/>
                    </w:rPr>
                    <w:t>Two-hour l</w:t>
                  </w:r>
                  <w:r w:rsidRPr="00BF6F03">
                    <w:rPr>
                      <w:rFonts w:cstheme="minorHAnsi"/>
                      <w:bCs/>
                      <w:sz w:val="22"/>
                    </w:rPr>
                    <w:t xml:space="preserve">ecture on </w:t>
                  </w:r>
                  <w:r w:rsidRPr="006E5D5C">
                    <w:rPr>
                      <w:rFonts w:cstheme="minorHAnsi"/>
                      <w:bCs/>
                      <w:sz w:val="22"/>
                      <w:highlight w:val="yellow"/>
                    </w:rPr>
                    <w:t>[</w:t>
                  </w:r>
                  <w:r w:rsidRPr="00BF6F03">
                    <w:rPr>
                      <w:rFonts w:cstheme="minorHAnsi"/>
                      <w:bCs/>
                      <w:sz w:val="22"/>
                      <w:highlight w:val="yellow"/>
                    </w:rPr>
                    <w:t>Topic 1</w:t>
                  </w:r>
                  <w:r w:rsidRPr="006E5D5C">
                    <w:rPr>
                      <w:rFonts w:cstheme="minorHAnsi"/>
                      <w:bCs/>
                      <w:sz w:val="22"/>
                      <w:highlight w:val="yellow"/>
                    </w:rPr>
                    <w:t>]</w:t>
                  </w:r>
                </w:p>
                <w:p w14:paraId="393C4A9E" w14:textId="549C6683" w:rsidR="00DE558C" w:rsidRPr="006E5D5C" w:rsidRDefault="00DE558C" w:rsidP="00DE558C">
                  <w:pPr>
                    <w:numPr>
                      <w:ilvl w:val="0"/>
                      <w:numId w:val="10"/>
                    </w:numPr>
                    <w:spacing w:line="252" w:lineRule="auto"/>
                    <w:jc w:val="left"/>
                    <w:rPr>
                      <w:rFonts w:cstheme="minorHAnsi"/>
                      <w:bCs/>
                      <w:sz w:val="22"/>
                    </w:rPr>
                  </w:pPr>
                  <w:r w:rsidRPr="006E5D5C">
                    <w:rPr>
                      <w:rFonts w:cstheme="minorHAnsi"/>
                      <w:bCs/>
                      <w:sz w:val="22"/>
                    </w:rPr>
                    <w:t>One-hour s</w:t>
                  </w:r>
                  <w:r w:rsidRPr="00BF6F03">
                    <w:rPr>
                      <w:rFonts w:cstheme="minorHAnsi"/>
                      <w:bCs/>
                      <w:sz w:val="22"/>
                    </w:rPr>
                    <w:t>eminar discussio</w:t>
                  </w:r>
                  <w:r w:rsidRPr="006E5D5C">
                    <w:rPr>
                      <w:rFonts w:cstheme="minorHAnsi"/>
                      <w:bCs/>
                      <w:sz w:val="22"/>
                    </w:rPr>
                    <w:t xml:space="preserve">n on </w:t>
                  </w:r>
                  <w:r w:rsidRPr="006E5D5C">
                    <w:rPr>
                      <w:rFonts w:cstheme="minorHAnsi"/>
                      <w:bCs/>
                      <w:sz w:val="22"/>
                      <w:highlight w:val="yellow"/>
                    </w:rPr>
                    <w:t xml:space="preserve">[Topic </w:t>
                  </w:r>
                  <w:r w:rsidR="007A558C" w:rsidRPr="006E5D5C">
                    <w:rPr>
                      <w:rFonts w:cstheme="minorHAnsi"/>
                      <w:bCs/>
                      <w:sz w:val="22"/>
                      <w:highlight w:val="yellow"/>
                    </w:rPr>
                    <w:t>1</w:t>
                  </w:r>
                  <w:r w:rsidRPr="006E5D5C">
                    <w:rPr>
                      <w:rFonts w:cstheme="minorHAnsi"/>
                      <w:bCs/>
                      <w:sz w:val="22"/>
                      <w:highlight w:val="yellow"/>
                    </w:rPr>
                    <w:t>]</w:t>
                  </w:r>
                </w:p>
                <w:p w14:paraId="59077034" w14:textId="77777777" w:rsidR="00DE558C" w:rsidRPr="006E5D5C" w:rsidRDefault="00DE558C" w:rsidP="00DE558C">
                  <w:pPr>
                    <w:numPr>
                      <w:ilvl w:val="0"/>
                      <w:numId w:val="10"/>
                    </w:numPr>
                    <w:spacing w:line="252" w:lineRule="auto"/>
                    <w:jc w:val="left"/>
                    <w:rPr>
                      <w:rFonts w:cstheme="minorHAnsi"/>
                      <w:bCs/>
                      <w:sz w:val="22"/>
                    </w:rPr>
                  </w:pPr>
                  <w:r w:rsidRPr="006E5D5C">
                    <w:rPr>
                      <w:rFonts w:cstheme="minorHAnsi"/>
                      <w:bCs/>
                      <w:sz w:val="22"/>
                    </w:rPr>
                    <w:t>Lunch</w:t>
                  </w:r>
                </w:p>
                <w:p w14:paraId="0D686ECF" w14:textId="606D2F47" w:rsidR="00DE558C" w:rsidRPr="00BF6F03" w:rsidRDefault="007A558C" w:rsidP="00DE558C">
                  <w:pPr>
                    <w:numPr>
                      <w:ilvl w:val="0"/>
                      <w:numId w:val="10"/>
                    </w:numPr>
                    <w:spacing w:line="252" w:lineRule="auto"/>
                    <w:jc w:val="left"/>
                    <w:rPr>
                      <w:rFonts w:cstheme="minorHAnsi"/>
                      <w:bCs/>
                      <w:sz w:val="22"/>
                    </w:rPr>
                  </w:pPr>
                  <w:r w:rsidRPr="006E5D5C">
                    <w:rPr>
                      <w:rFonts w:cstheme="minorHAnsi"/>
                      <w:bCs/>
                      <w:sz w:val="22"/>
                    </w:rPr>
                    <w:t xml:space="preserve">Two-hour lecture on </w:t>
                  </w:r>
                  <w:r w:rsidRPr="006E5D5C">
                    <w:rPr>
                      <w:rFonts w:cstheme="minorHAnsi"/>
                      <w:bCs/>
                      <w:sz w:val="22"/>
                      <w:highlight w:val="yellow"/>
                    </w:rPr>
                    <w:t>[Topic 2]</w:t>
                  </w:r>
                </w:p>
                <w:p w14:paraId="7A6FAE99" w14:textId="1C23D301" w:rsidR="00DE558C" w:rsidRPr="00BF6F03" w:rsidRDefault="007A558C" w:rsidP="00DE558C">
                  <w:pPr>
                    <w:numPr>
                      <w:ilvl w:val="0"/>
                      <w:numId w:val="10"/>
                    </w:numPr>
                    <w:spacing w:line="252" w:lineRule="auto"/>
                    <w:jc w:val="left"/>
                    <w:rPr>
                      <w:rFonts w:cstheme="minorHAnsi"/>
                      <w:bCs/>
                      <w:sz w:val="22"/>
                    </w:rPr>
                  </w:pPr>
                  <w:r w:rsidRPr="006E5D5C">
                    <w:rPr>
                      <w:rFonts w:cstheme="minorHAnsi"/>
                      <w:bCs/>
                      <w:sz w:val="22"/>
                    </w:rPr>
                    <w:t>Two hours s</w:t>
                  </w:r>
                  <w:r w:rsidR="00DE558C" w:rsidRPr="00BF6F03">
                    <w:rPr>
                      <w:rFonts w:cstheme="minorHAnsi"/>
                      <w:bCs/>
                      <w:sz w:val="22"/>
                    </w:rPr>
                    <w:t>elf-study in the library</w:t>
                  </w:r>
                  <w:r w:rsidRPr="006E5D5C">
                    <w:rPr>
                      <w:rFonts w:cstheme="minorHAnsi"/>
                      <w:bCs/>
                      <w:sz w:val="22"/>
                    </w:rPr>
                    <w:t xml:space="preserve"> on </w:t>
                  </w:r>
                  <w:r w:rsidRPr="006E5D5C">
                    <w:rPr>
                      <w:rFonts w:cstheme="minorHAnsi"/>
                      <w:bCs/>
                      <w:sz w:val="22"/>
                      <w:highlight w:val="yellow"/>
                    </w:rPr>
                    <w:t>[Topics 1 &amp; 2]</w:t>
                  </w:r>
                </w:p>
              </w:tc>
              <w:tc>
                <w:tcPr>
                  <w:tcW w:w="660" w:type="pct"/>
                  <w:shd w:val="clear" w:color="auto" w:fill="FFFFFF" w:themeFill="background1"/>
                  <w:vAlign w:val="center"/>
                </w:tcPr>
                <w:p w14:paraId="298A14A7" w14:textId="77777777" w:rsidR="00DE558C" w:rsidRPr="00BF6F03" w:rsidRDefault="00DE558C" w:rsidP="00DE558C">
                  <w:pPr>
                    <w:jc w:val="center"/>
                    <w:rPr>
                      <w:rFonts w:cstheme="minorHAnsi"/>
                      <w:bCs/>
                      <w:sz w:val="22"/>
                    </w:rPr>
                  </w:pPr>
                  <w:r w:rsidRPr="00BF6F03">
                    <w:rPr>
                      <w:rFonts w:cstheme="minorHAnsi"/>
                      <w:bCs/>
                      <w:sz w:val="22"/>
                    </w:rPr>
                    <w:t>7</w:t>
                  </w:r>
                </w:p>
              </w:tc>
              <w:tc>
                <w:tcPr>
                  <w:tcW w:w="886" w:type="pct"/>
                  <w:shd w:val="clear" w:color="auto" w:fill="FFFFFF" w:themeFill="background1"/>
                  <w:vAlign w:val="center"/>
                </w:tcPr>
                <w:p w14:paraId="314701E4" w14:textId="77777777" w:rsidR="00DE558C" w:rsidRPr="00BF6F03" w:rsidRDefault="00DE558C" w:rsidP="00DE558C">
                  <w:pPr>
                    <w:jc w:val="center"/>
                    <w:rPr>
                      <w:rFonts w:cstheme="minorHAnsi"/>
                      <w:bCs/>
                      <w:sz w:val="22"/>
                    </w:rPr>
                  </w:pPr>
                  <w:r w:rsidRPr="00BF6F03">
                    <w:rPr>
                      <w:rFonts w:cstheme="minorHAnsi"/>
                      <w:bCs/>
                      <w:sz w:val="22"/>
                    </w:rPr>
                    <w:t>Yes</w:t>
                  </w:r>
                </w:p>
              </w:tc>
            </w:tr>
            <w:tr w:rsidR="00FC6BDC" w:rsidRPr="00BF6F03" w14:paraId="39867195" w14:textId="77777777" w:rsidTr="00FC6BDC">
              <w:tc>
                <w:tcPr>
                  <w:tcW w:w="659" w:type="pct"/>
                  <w:shd w:val="clear" w:color="auto" w:fill="FFFFFF" w:themeFill="background1"/>
                </w:tcPr>
                <w:p w14:paraId="508F1775" w14:textId="77777777" w:rsidR="00DE558C" w:rsidRPr="00BF6F03" w:rsidRDefault="00DE558C" w:rsidP="00DE558C">
                  <w:pPr>
                    <w:jc w:val="left"/>
                    <w:rPr>
                      <w:rFonts w:cstheme="minorHAnsi"/>
                      <w:bCs/>
                      <w:sz w:val="22"/>
                    </w:rPr>
                  </w:pPr>
                  <w:r w:rsidRPr="00BF6F03">
                    <w:rPr>
                      <w:rFonts w:cstheme="minorHAnsi"/>
                      <w:bCs/>
                      <w:sz w:val="22"/>
                    </w:rPr>
                    <w:t>Tuesday</w:t>
                  </w:r>
                </w:p>
              </w:tc>
              <w:tc>
                <w:tcPr>
                  <w:tcW w:w="2795" w:type="pct"/>
                  <w:gridSpan w:val="2"/>
                  <w:shd w:val="clear" w:color="auto" w:fill="FFFFFF" w:themeFill="background1"/>
                </w:tcPr>
                <w:p w14:paraId="1C83C477" w14:textId="77777777" w:rsidR="00DE558C" w:rsidRPr="00BF6F03" w:rsidRDefault="00DE558C" w:rsidP="00DE558C">
                  <w:pPr>
                    <w:jc w:val="left"/>
                    <w:rPr>
                      <w:rFonts w:cstheme="minorHAnsi"/>
                      <w:bCs/>
                      <w:sz w:val="22"/>
                    </w:rPr>
                  </w:pPr>
                  <w:r w:rsidRPr="00BF6F03">
                    <w:rPr>
                      <w:rFonts w:cstheme="minorHAnsi"/>
                      <w:bCs/>
                      <w:sz w:val="22"/>
                    </w:rPr>
                    <w:t>-</w:t>
                  </w:r>
                </w:p>
              </w:tc>
              <w:tc>
                <w:tcPr>
                  <w:tcW w:w="660" w:type="pct"/>
                  <w:shd w:val="clear" w:color="auto" w:fill="FFFFFF" w:themeFill="background1"/>
                  <w:vAlign w:val="center"/>
                </w:tcPr>
                <w:p w14:paraId="0614BE5C" w14:textId="77777777" w:rsidR="00DE558C" w:rsidRPr="00BF6F03" w:rsidRDefault="00DE558C" w:rsidP="00DE558C">
                  <w:pPr>
                    <w:jc w:val="center"/>
                    <w:rPr>
                      <w:rFonts w:cstheme="minorHAnsi"/>
                      <w:bCs/>
                      <w:sz w:val="22"/>
                    </w:rPr>
                  </w:pPr>
                  <w:r w:rsidRPr="00BF6F03">
                    <w:rPr>
                      <w:rFonts w:cstheme="minorHAnsi"/>
                      <w:bCs/>
                      <w:sz w:val="22"/>
                    </w:rPr>
                    <w:t>-</w:t>
                  </w:r>
                </w:p>
              </w:tc>
              <w:tc>
                <w:tcPr>
                  <w:tcW w:w="886" w:type="pct"/>
                  <w:shd w:val="clear" w:color="auto" w:fill="FFFFFF" w:themeFill="background1"/>
                  <w:vAlign w:val="center"/>
                </w:tcPr>
                <w:p w14:paraId="64D77A94" w14:textId="77777777" w:rsidR="00DE558C" w:rsidRPr="00BF6F03" w:rsidRDefault="00DE558C" w:rsidP="00DE558C">
                  <w:pPr>
                    <w:jc w:val="center"/>
                    <w:rPr>
                      <w:rFonts w:cstheme="minorHAnsi"/>
                      <w:bCs/>
                      <w:sz w:val="22"/>
                    </w:rPr>
                  </w:pPr>
                  <w:r w:rsidRPr="00BF6F03">
                    <w:rPr>
                      <w:rFonts w:cstheme="minorHAnsi"/>
                      <w:bCs/>
                      <w:sz w:val="22"/>
                    </w:rPr>
                    <w:t>-</w:t>
                  </w:r>
                </w:p>
              </w:tc>
            </w:tr>
            <w:tr w:rsidR="00FC6BDC" w:rsidRPr="00BF6F03" w14:paraId="78FEC973" w14:textId="77777777" w:rsidTr="00FC6BDC">
              <w:tc>
                <w:tcPr>
                  <w:tcW w:w="659" w:type="pct"/>
                  <w:shd w:val="clear" w:color="auto" w:fill="FFFFFF" w:themeFill="background1"/>
                </w:tcPr>
                <w:p w14:paraId="75C03798" w14:textId="77777777" w:rsidR="00DE558C" w:rsidRPr="00BF6F03" w:rsidRDefault="00DE558C" w:rsidP="00DE558C">
                  <w:pPr>
                    <w:jc w:val="left"/>
                    <w:rPr>
                      <w:rFonts w:cstheme="minorHAnsi"/>
                      <w:bCs/>
                      <w:sz w:val="22"/>
                    </w:rPr>
                  </w:pPr>
                  <w:r w:rsidRPr="00BF6F03">
                    <w:rPr>
                      <w:rFonts w:cstheme="minorHAnsi"/>
                      <w:bCs/>
                      <w:sz w:val="22"/>
                    </w:rPr>
                    <w:t>Wednesday</w:t>
                  </w:r>
                </w:p>
              </w:tc>
              <w:tc>
                <w:tcPr>
                  <w:tcW w:w="2795" w:type="pct"/>
                  <w:gridSpan w:val="2"/>
                  <w:shd w:val="clear" w:color="auto" w:fill="FFFFFF" w:themeFill="background1"/>
                </w:tcPr>
                <w:p w14:paraId="6A21B395" w14:textId="0AA6F6CD" w:rsidR="00DE558C" w:rsidRPr="00BF6F03" w:rsidRDefault="00BC59D2" w:rsidP="00DE558C">
                  <w:pPr>
                    <w:jc w:val="left"/>
                    <w:rPr>
                      <w:rFonts w:cstheme="minorHAnsi"/>
                      <w:bCs/>
                      <w:sz w:val="22"/>
                    </w:rPr>
                  </w:pPr>
                  <w:r w:rsidRPr="006E5D5C">
                    <w:rPr>
                      <w:rFonts w:cstheme="minorHAnsi"/>
                      <w:bCs/>
                      <w:sz w:val="22"/>
                    </w:rPr>
                    <w:t>Two hours s</w:t>
                  </w:r>
                  <w:r w:rsidR="00DE558C" w:rsidRPr="00BF6F03">
                    <w:rPr>
                      <w:rFonts w:cstheme="minorHAnsi"/>
                      <w:bCs/>
                      <w:sz w:val="22"/>
                    </w:rPr>
                    <w:t>hadowing line manager</w:t>
                  </w:r>
                  <w:r w:rsidRPr="006E5D5C">
                    <w:rPr>
                      <w:rFonts w:cstheme="minorHAnsi"/>
                      <w:bCs/>
                      <w:sz w:val="22"/>
                    </w:rPr>
                    <w:t xml:space="preserve"> on how to </w:t>
                  </w:r>
                  <w:r w:rsidRPr="006E5D5C">
                    <w:rPr>
                      <w:rFonts w:cstheme="minorHAnsi"/>
                      <w:bCs/>
                      <w:sz w:val="22"/>
                      <w:highlight w:val="yellow"/>
                    </w:rPr>
                    <w:t>[Topic 2]</w:t>
                  </w:r>
                </w:p>
              </w:tc>
              <w:tc>
                <w:tcPr>
                  <w:tcW w:w="660" w:type="pct"/>
                  <w:shd w:val="clear" w:color="auto" w:fill="FFFFFF" w:themeFill="background1"/>
                  <w:vAlign w:val="center"/>
                </w:tcPr>
                <w:p w14:paraId="29F35497" w14:textId="77777777" w:rsidR="00DE558C" w:rsidRPr="00BF6F03" w:rsidRDefault="00DE558C" w:rsidP="00DE558C">
                  <w:pPr>
                    <w:jc w:val="center"/>
                    <w:rPr>
                      <w:rFonts w:cstheme="minorHAnsi"/>
                      <w:bCs/>
                      <w:sz w:val="22"/>
                    </w:rPr>
                  </w:pPr>
                  <w:r w:rsidRPr="00BF6F03">
                    <w:rPr>
                      <w:rFonts w:cstheme="minorHAnsi"/>
                      <w:bCs/>
                      <w:sz w:val="22"/>
                    </w:rPr>
                    <w:t>2</w:t>
                  </w:r>
                </w:p>
              </w:tc>
              <w:tc>
                <w:tcPr>
                  <w:tcW w:w="886" w:type="pct"/>
                  <w:shd w:val="clear" w:color="auto" w:fill="FFFFFF" w:themeFill="background1"/>
                  <w:vAlign w:val="center"/>
                </w:tcPr>
                <w:p w14:paraId="7700E930" w14:textId="77777777" w:rsidR="00DE558C" w:rsidRPr="00BF6F03" w:rsidRDefault="00DE558C" w:rsidP="00DE558C">
                  <w:pPr>
                    <w:jc w:val="center"/>
                    <w:rPr>
                      <w:rFonts w:cstheme="minorHAnsi"/>
                      <w:bCs/>
                      <w:sz w:val="22"/>
                    </w:rPr>
                  </w:pPr>
                  <w:r w:rsidRPr="00BF6F03">
                    <w:rPr>
                      <w:rFonts w:cstheme="minorHAnsi"/>
                      <w:bCs/>
                      <w:sz w:val="22"/>
                    </w:rPr>
                    <w:t>Yes</w:t>
                  </w:r>
                </w:p>
              </w:tc>
            </w:tr>
            <w:tr w:rsidR="00FC6BDC" w:rsidRPr="00BF6F03" w14:paraId="520059E0" w14:textId="77777777" w:rsidTr="00FC6BDC">
              <w:tc>
                <w:tcPr>
                  <w:tcW w:w="659" w:type="pct"/>
                  <w:shd w:val="clear" w:color="auto" w:fill="FFFFFF" w:themeFill="background1"/>
                </w:tcPr>
                <w:p w14:paraId="61833A16" w14:textId="77777777" w:rsidR="00DE558C" w:rsidRPr="00BF6F03" w:rsidRDefault="00DE558C" w:rsidP="00DE558C">
                  <w:pPr>
                    <w:jc w:val="left"/>
                    <w:rPr>
                      <w:rFonts w:cstheme="minorHAnsi"/>
                      <w:bCs/>
                      <w:sz w:val="22"/>
                    </w:rPr>
                  </w:pPr>
                  <w:r w:rsidRPr="00BF6F03">
                    <w:rPr>
                      <w:rFonts w:cstheme="minorHAnsi"/>
                      <w:bCs/>
                      <w:sz w:val="22"/>
                    </w:rPr>
                    <w:t>Thursday</w:t>
                  </w:r>
                </w:p>
              </w:tc>
              <w:tc>
                <w:tcPr>
                  <w:tcW w:w="2795" w:type="pct"/>
                  <w:gridSpan w:val="2"/>
                  <w:shd w:val="clear" w:color="auto" w:fill="FFFFFF" w:themeFill="background1"/>
                </w:tcPr>
                <w:p w14:paraId="02583AD5" w14:textId="77777777" w:rsidR="00DE558C" w:rsidRPr="00BF6F03" w:rsidRDefault="00DE558C" w:rsidP="00DE558C">
                  <w:pPr>
                    <w:jc w:val="left"/>
                    <w:rPr>
                      <w:rFonts w:cstheme="minorHAnsi"/>
                      <w:bCs/>
                      <w:sz w:val="22"/>
                    </w:rPr>
                  </w:pPr>
                  <w:r w:rsidRPr="00BF6F03">
                    <w:rPr>
                      <w:rFonts w:cstheme="minorHAnsi"/>
                      <w:bCs/>
                      <w:sz w:val="22"/>
                    </w:rPr>
                    <w:t>-</w:t>
                  </w:r>
                </w:p>
              </w:tc>
              <w:tc>
                <w:tcPr>
                  <w:tcW w:w="660" w:type="pct"/>
                  <w:shd w:val="clear" w:color="auto" w:fill="FFFFFF" w:themeFill="background1"/>
                  <w:vAlign w:val="center"/>
                </w:tcPr>
                <w:p w14:paraId="0DD5B2E2" w14:textId="77777777" w:rsidR="00DE558C" w:rsidRPr="00BF6F03" w:rsidRDefault="00DE558C" w:rsidP="00DE558C">
                  <w:pPr>
                    <w:jc w:val="center"/>
                    <w:rPr>
                      <w:rFonts w:cstheme="minorHAnsi"/>
                      <w:bCs/>
                      <w:sz w:val="22"/>
                    </w:rPr>
                  </w:pPr>
                  <w:r w:rsidRPr="00BF6F03">
                    <w:rPr>
                      <w:rFonts w:cstheme="minorHAnsi"/>
                      <w:bCs/>
                      <w:sz w:val="22"/>
                    </w:rPr>
                    <w:t>-</w:t>
                  </w:r>
                </w:p>
              </w:tc>
              <w:tc>
                <w:tcPr>
                  <w:tcW w:w="886" w:type="pct"/>
                  <w:shd w:val="clear" w:color="auto" w:fill="FFFFFF" w:themeFill="background1"/>
                  <w:vAlign w:val="center"/>
                </w:tcPr>
                <w:p w14:paraId="5A3C2FBD" w14:textId="77777777" w:rsidR="00DE558C" w:rsidRPr="00BF6F03" w:rsidRDefault="00DE558C" w:rsidP="00DE558C">
                  <w:pPr>
                    <w:jc w:val="center"/>
                    <w:rPr>
                      <w:rFonts w:cstheme="minorHAnsi"/>
                      <w:bCs/>
                      <w:sz w:val="22"/>
                    </w:rPr>
                  </w:pPr>
                  <w:r w:rsidRPr="00BF6F03">
                    <w:rPr>
                      <w:rFonts w:cstheme="minorHAnsi"/>
                      <w:bCs/>
                      <w:sz w:val="22"/>
                    </w:rPr>
                    <w:t>-</w:t>
                  </w:r>
                </w:p>
              </w:tc>
            </w:tr>
            <w:tr w:rsidR="00FC6BDC" w:rsidRPr="00BF6F03" w14:paraId="1A1B2777" w14:textId="77777777" w:rsidTr="00FC6BDC">
              <w:tc>
                <w:tcPr>
                  <w:tcW w:w="659" w:type="pct"/>
                  <w:shd w:val="clear" w:color="auto" w:fill="FFFFFF" w:themeFill="background1"/>
                </w:tcPr>
                <w:p w14:paraId="7284B5A5" w14:textId="77777777" w:rsidR="00DE558C" w:rsidRPr="00BF6F03" w:rsidRDefault="00DE558C" w:rsidP="00DE558C">
                  <w:pPr>
                    <w:jc w:val="left"/>
                    <w:rPr>
                      <w:rFonts w:cstheme="minorHAnsi"/>
                      <w:bCs/>
                      <w:sz w:val="22"/>
                    </w:rPr>
                  </w:pPr>
                  <w:r w:rsidRPr="00BF6F03">
                    <w:rPr>
                      <w:rFonts w:cstheme="minorHAnsi"/>
                      <w:bCs/>
                      <w:sz w:val="22"/>
                    </w:rPr>
                    <w:t>Friday</w:t>
                  </w:r>
                </w:p>
              </w:tc>
              <w:tc>
                <w:tcPr>
                  <w:tcW w:w="2795" w:type="pct"/>
                  <w:gridSpan w:val="2"/>
                  <w:shd w:val="clear" w:color="auto" w:fill="FFFFFF" w:themeFill="background1"/>
                </w:tcPr>
                <w:p w14:paraId="683981E3" w14:textId="1F00539C" w:rsidR="00DE558C" w:rsidRPr="00BF6F03" w:rsidRDefault="00AA63E8" w:rsidP="00DE558C">
                  <w:pPr>
                    <w:jc w:val="left"/>
                    <w:rPr>
                      <w:rFonts w:cstheme="minorHAnsi"/>
                      <w:bCs/>
                      <w:sz w:val="22"/>
                    </w:rPr>
                  </w:pPr>
                  <w:r>
                    <w:rPr>
                      <w:rFonts w:cstheme="minorHAnsi"/>
                      <w:bCs/>
                      <w:sz w:val="22"/>
                    </w:rPr>
                    <w:t>One hour w</w:t>
                  </w:r>
                  <w:r w:rsidR="00DE558C" w:rsidRPr="00BF6F03">
                    <w:rPr>
                      <w:rFonts w:cstheme="minorHAnsi"/>
                      <w:bCs/>
                      <w:sz w:val="22"/>
                    </w:rPr>
                    <w:t xml:space="preserve">riting </w:t>
                  </w:r>
                  <w:r w:rsidR="006E5D5C" w:rsidRPr="006E5D5C">
                    <w:rPr>
                      <w:rFonts w:cstheme="minorHAnsi"/>
                      <w:bCs/>
                      <w:sz w:val="22"/>
                    </w:rPr>
                    <w:t xml:space="preserve">a </w:t>
                  </w:r>
                  <w:r w:rsidR="00DE558C" w:rsidRPr="00BF6F03">
                    <w:rPr>
                      <w:rFonts w:cstheme="minorHAnsi"/>
                      <w:bCs/>
                      <w:sz w:val="22"/>
                    </w:rPr>
                    <w:t>reflective journal</w:t>
                  </w:r>
                  <w:r w:rsidR="006E5D5C" w:rsidRPr="006E5D5C">
                    <w:rPr>
                      <w:rFonts w:cstheme="minorHAnsi"/>
                      <w:bCs/>
                      <w:sz w:val="22"/>
                    </w:rPr>
                    <w:t xml:space="preserve"> on </w:t>
                  </w:r>
                  <w:r w:rsidR="006E5D5C" w:rsidRPr="006E5D5C">
                    <w:rPr>
                      <w:rFonts w:cstheme="minorHAnsi"/>
                      <w:bCs/>
                      <w:sz w:val="22"/>
                      <w:highlight w:val="yellow"/>
                    </w:rPr>
                    <w:t>[Topics 1 &amp; 2]</w:t>
                  </w:r>
                </w:p>
              </w:tc>
              <w:tc>
                <w:tcPr>
                  <w:tcW w:w="660" w:type="pct"/>
                  <w:shd w:val="clear" w:color="auto" w:fill="FFFFFF" w:themeFill="background1"/>
                  <w:vAlign w:val="center"/>
                </w:tcPr>
                <w:p w14:paraId="0138C08E" w14:textId="77777777" w:rsidR="00DE558C" w:rsidRPr="00BF6F03" w:rsidRDefault="00DE558C" w:rsidP="00DE558C">
                  <w:pPr>
                    <w:jc w:val="center"/>
                    <w:rPr>
                      <w:rFonts w:cstheme="minorHAnsi"/>
                      <w:bCs/>
                      <w:sz w:val="22"/>
                    </w:rPr>
                  </w:pPr>
                  <w:r w:rsidRPr="00BF6F03">
                    <w:rPr>
                      <w:rFonts w:cstheme="minorHAnsi"/>
                      <w:bCs/>
                      <w:sz w:val="22"/>
                    </w:rPr>
                    <w:t>1</w:t>
                  </w:r>
                </w:p>
              </w:tc>
              <w:tc>
                <w:tcPr>
                  <w:tcW w:w="886" w:type="pct"/>
                  <w:shd w:val="clear" w:color="auto" w:fill="FFFFFF" w:themeFill="background1"/>
                  <w:vAlign w:val="center"/>
                </w:tcPr>
                <w:p w14:paraId="793FA7F4" w14:textId="77777777" w:rsidR="00DE558C" w:rsidRPr="00BF6F03" w:rsidRDefault="00DE558C" w:rsidP="00DE558C">
                  <w:pPr>
                    <w:jc w:val="center"/>
                    <w:rPr>
                      <w:rFonts w:cstheme="minorHAnsi"/>
                      <w:bCs/>
                      <w:sz w:val="22"/>
                    </w:rPr>
                  </w:pPr>
                  <w:r w:rsidRPr="00BF6F03">
                    <w:rPr>
                      <w:rFonts w:cstheme="minorHAnsi"/>
                      <w:bCs/>
                      <w:sz w:val="22"/>
                    </w:rPr>
                    <w:t>Yes</w:t>
                  </w:r>
                </w:p>
              </w:tc>
            </w:tr>
            <w:tr w:rsidR="00FC6BDC" w:rsidRPr="00BF6F03" w14:paraId="24104B9E" w14:textId="77777777" w:rsidTr="00FC6BDC">
              <w:tc>
                <w:tcPr>
                  <w:tcW w:w="659" w:type="pct"/>
                  <w:shd w:val="clear" w:color="auto" w:fill="FFFFFF" w:themeFill="background1"/>
                </w:tcPr>
                <w:p w14:paraId="1EC5CDEF" w14:textId="77777777" w:rsidR="00DE558C" w:rsidRPr="00BF6F03" w:rsidRDefault="00DE558C" w:rsidP="00DE558C">
                  <w:pPr>
                    <w:jc w:val="left"/>
                    <w:rPr>
                      <w:rFonts w:cstheme="minorHAnsi"/>
                      <w:bCs/>
                      <w:sz w:val="22"/>
                    </w:rPr>
                  </w:pPr>
                  <w:r w:rsidRPr="00BF6F03">
                    <w:rPr>
                      <w:rFonts w:cstheme="minorHAnsi"/>
                      <w:bCs/>
                      <w:sz w:val="22"/>
                    </w:rPr>
                    <w:t>Saturday</w:t>
                  </w:r>
                </w:p>
              </w:tc>
              <w:tc>
                <w:tcPr>
                  <w:tcW w:w="2795" w:type="pct"/>
                  <w:gridSpan w:val="2"/>
                  <w:shd w:val="clear" w:color="auto" w:fill="FFFFFF" w:themeFill="background1"/>
                </w:tcPr>
                <w:p w14:paraId="257A0B2A" w14:textId="77777777" w:rsidR="00DE558C" w:rsidRPr="00BF6F03" w:rsidRDefault="00DE558C" w:rsidP="00DE558C">
                  <w:pPr>
                    <w:jc w:val="left"/>
                    <w:rPr>
                      <w:rFonts w:cstheme="minorHAnsi"/>
                      <w:bCs/>
                      <w:sz w:val="22"/>
                    </w:rPr>
                  </w:pPr>
                  <w:r w:rsidRPr="00BF6F03">
                    <w:rPr>
                      <w:rFonts w:cstheme="minorHAnsi"/>
                      <w:bCs/>
                      <w:sz w:val="22"/>
                    </w:rPr>
                    <w:t>-</w:t>
                  </w:r>
                </w:p>
              </w:tc>
              <w:tc>
                <w:tcPr>
                  <w:tcW w:w="660" w:type="pct"/>
                  <w:shd w:val="clear" w:color="auto" w:fill="FFFFFF" w:themeFill="background1"/>
                  <w:vAlign w:val="center"/>
                </w:tcPr>
                <w:p w14:paraId="560B0CB8" w14:textId="77777777" w:rsidR="00DE558C" w:rsidRPr="00BF6F03" w:rsidRDefault="00DE558C" w:rsidP="00DE558C">
                  <w:pPr>
                    <w:jc w:val="center"/>
                    <w:rPr>
                      <w:rFonts w:cstheme="minorHAnsi"/>
                      <w:bCs/>
                      <w:sz w:val="22"/>
                    </w:rPr>
                  </w:pPr>
                  <w:r w:rsidRPr="00BF6F03">
                    <w:rPr>
                      <w:rFonts w:cstheme="minorHAnsi"/>
                      <w:bCs/>
                      <w:sz w:val="22"/>
                    </w:rPr>
                    <w:t>-</w:t>
                  </w:r>
                </w:p>
              </w:tc>
              <w:tc>
                <w:tcPr>
                  <w:tcW w:w="886" w:type="pct"/>
                  <w:shd w:val="clear" w:color="auto" w:fill="FFFFFF" w:themeFill="background1"/>
                  <w:vAlign w:val="center"/>
                </w:tcPr>
                <w:p w14:paraId="00F3CD1C" w14:textId="77777777" w:rsidR="00DE558C" w:rsidRPr="00BF6F03" w:rsidRDefault="00DE558C" w:rsidP="00DE558C">
                  <w:pPr>
                    <w:jc w:val="center"/>
                    <w:rPr>
                      <w:rFonts w:cstheme="minorHAnsi"/>
                      <w:bCs/>
                      <w:sz w:val="22"/>
                    </w:rPr>
                  </w:pPr>
                  <w:r w:rsidRPr="00BF6F03">
                    <w:rPr>
                      <w:rFonts w:cstheme="minorHAnsi"/>
                      <w:bCs/>
                      <w:sz w:val="22"/>
                    </w:rPr>
                    <w:t>-</w:t>
                  </w:r>
                </w:p>
              </w:tc>
            </w:tr>
            <w:tr w:rsidR="00FC6BDC" w:rsidRPr="00BF6F03" w14:paraId="25A5319D" w14:textId="77777777" w:rsidTr="00FC6BDC">
              <w:tc>
                <w:tcPr>
                  <w:tcW w:w="659" w:type="pct"/>
                  <w:shd w:val="clear" w:color="auto" w:fill="FFFFFF" w:themeFill="background1"/>
                </w:tcPr>
                <w:p w14:paraId="2031B8D4" w14:textId="77777777" w:rsidR="00DE558C" w:rsidRPr="00BF6F03" w:rsidRDefault="00DE558C" w:rsidP="00DE558C">
                  <w:pPr>
                    <w:jc w:val="left"/>
                    <w:rPr>
                      <w:rFonts w:cstheme="minorHAnsi"/>
                      <w:bCs/>
                      <w:sz w:val="22"/>
                    </w:rPr>
                  </w:pPr>
                  <w:r w:rsidRPr="00BF6F03">
                    <w:rPr>
                      <w:rFonts w:cstheme="minorHAnsi"/>
                      <w:bCs/>
                      <w:sz w:val="22"/>
                    </w:rPr>
                    <w:t>Sunday</w:t>
                  </w:r>
                </w:p>
              </w:tc>
              <w:tc>
                <w:tcPr>
                  <w:tcW w:w="2795" w:type="pct"/>
                  <w:gridSpan w:val="2"/>
                  <w:shd w:val="clear" w:color="auto" w:fill="FFFFFF" w:themeFill="background1"/>
                </w:tcPr>
                <w:p w14:paraId="2E8C667C" w14:textId="77777777" w:rsidR="00DE558C" w:rsidRPr="00BF6F03" w:rsidRDefault="00DE558C" w:rsidP="00DE558C">
                  <w:pPr>
                    <w:jc w:val="left"/>
                    <w:rPr>
                      <w:rFonts w:cstheme="minorHAnsi"/>
                      <w:bCs/>
                      <w:sz w:val="22"/>
                    </w:rPr>
                  </w:pPr>
                  <w:r w:rsidRPr="00BF6F03">
                    <w:rPr>
                      <w:rFonts w:cstheme="minorHAnsi"/>
                      <w:bCs/>
                      <w:sz w:val="22"/>
                    </w:rPr>
                    <w:t>-</w:t>
                  </w:r>
                </w:p>
              </w:tc>
              <w:tc>
                <w:tcPr>
                  <w:tcW w:w="660" w:type="pct"/>
                  <w:shd w:val="clear" w:color="auto" w:fill="FFFFFF" w:themeFill="background1"/>
                  <w:vAlign w:val="center"/>
                </w:tcPr>
                <w:p w14:paraId="5B446D7D" w14:textId="77777777" w:rsidR="00DE558C" w:rsidRPr="00BF6F03" w:rsidRDefault="00DE558C" w:rsidP="00DE558C">
                  <w:pPr>
                    <w:jc w:val="center"/>
                    <w:rPr>
                      <w:rFonts w:cstheme="minorHAnsi"/>
                      <w:bCs/>
                      <w:sz w:val="22"/>
                    </w:rPr>
                  </w:pPr>
                  <w:r w:rsidRPr="00BF6F03">
                    <w:rPr>
                      <w:rFonts w:cstheme="minorHAnsi"/>
                      <w:bCs/>
                      <w:sz w:val="22"/>
                    </w:rPr>
                    <w:t>-</w:t>
                  </w:r>
                </w:p>
              </w:tc>
              <w:tc>
                <w:tcPr>
                  <w:tcW w:w="886" w:type="pct"/>
                  <w:shd w:val="clear" w:color="auto" w:fill="FFFFFF" w:themeFill="background1"/>
                  <w:vAlign w:val="center"/>
                </w:tcPr>
                <w:p w14:paraId="6B292CB6" w14:textId="77777777" w:rsidR="00DE558C" w:rsidRPr="00BF6F03" w:rsidRDefault="00DE558C" w:rsidP="00DE558C">
                  <w:pPr>
                    <w:jc w:val="center"/>
                    <w:rPr>
                      <w:rFonts w:cstheme="minorHAnsi"/>
                      <w:bCs/>
                      <w:sz w:val="22"/>
                    </w:rPr>
                  </w:pPr>
                  <w:r w:rsidRPr="00BF6F03">
                    <w:rPr>
                      <w:rFonts w:cstheme="minorHAnsi"/>
                      <w:bCs/>
                      <w:sz w:val="22"/>
                    </w:rPr>
                    <w:t>-</w:t>
                  </w:r>
                </w:p>
              </w:tc>
            </w:tr>
            <w:tr w:rsidR="00DE558C" w:rsidRPr="006E5D5C" w14:paraId="3712D66F" w14:textId="77777777" w:rsidTr="00FC6BDC">
              <w:tc>
                <w:tcPr>
                  <w:tcW w:w="3454" w:type="pct"/>
                  <w:gridSpan w:val="3"/>
                  <w:shd w:val="clear" w:color="auto" w:fill="FFFFFF" w:themeFill="background1"/>
                </w:tcPr>
                <w:p w14:paraId="4D6D124D" w14:textId="77777777" w:rsidR="00DE558C" w:rsidRPr="00BF6F03" w:rsidRDefault="00DE558C" w:rsidP="00DE558C">
                  <w:pPr>
                    <w:jc w:val="left"/>
                    <w:rPr>
                      <w:rFonts w:cstheme="minorHAnsi"/>
                      <w:bCs/>
                      <w:sz w:val="22"/>
                    </w:rPr>
                  </w:pPr>
                  <w:r w:rsidRPr="00BF6F03">
                    <w:rPr>
                      <w:rFonts w:cstheme="minorHAnsi"/>
                      <w:bCs/>
                      <w:sz w:val="22"/>
                    </w:rPr>
                    <w:t>Total</w:t>
                  </w:r>
                </w:p>
              </w:tc>
              <w:tc>
                <w:tcPr>
                  <w:tcW w:w="660" w:type="pct"/>
                  <w:shd w:val="clear" w:color="auto" w:fill="FFFFFF" w:themeFill="background1"/>
                  <w:vAlign w:val="center"/>
                </w:tcPr>
                <w:p w14:paraId="6C63EBA3" w14:textId="77777777" w:rsidR="00DE558C" w:rsidRPr="00BF6F03" w:rsidRDefault="00DE558C" w:rsidP="00DE558C">
                  <w:pPr>
                    <w:jc w:val="center"/>
                    <w:rPr>
                      <w:rFonts w:cstheme="minorHAnsi"/>
                      <w:b/>
                      <w:sz w:val="22"/>
                    </w:rPr>
                  </w:pPr>
                  <w:r w:rsidRPr="00BF6F03">
                    <w:rPr>
                      <w:rFonts w:cstheme="minorHAnsi"/>
                      <w:b/>
                      <w:sz w:val="22"/>
                    </w:rPr>
                    <w:t>10</w:t>
                  </w:r>
                </w:p>
              </w:tc>
              <w:tc>
                <w:tcPr>
                  <w:tcW w:w="886" w:type="pct"/>
                  <w:shd w:val="clear" w:color="auto" w:fill="BFBFBF" w:themeFill="background1" w:themeFillShade="BF"/>
                  <w:vAlign w:val="center"/>
                </w:tcPr>
                <w:p w14:paraId="5053B9FC" w14:textId="77777777" w:rsidR="00DE558C" w:rsidRPr="00BF6F03" w:rsidRDefault="00DE558C" w:rsidP="00DE558C">
                  <w:pPr>
                    <w:jc w:val="center"/>
                    <w:rPr>
                      <w:rFonts w:cstheme="minorHAnsi"/>
                      <w:bCs/>
                      <w:sz w:val="22"/>
                    </w:rPr>
                  </w:pPr>
                </w:p>
              </w:tc>
            </w:tr>
          </w:tbl>
          <w:p w14:paraId="11744597" w14:textId="77777777" w:rsidR="00DE558C" w:rsidRDefault="00DE558C" w:rsidP="00F36388">
            <w:pPr>
              <w:rPr>
                <w:lang w:eastAsia="en-US"/>
              </w:rPr>
            </w:pPr>
          </w:p>
        </w:tc>
      </w:tr>
    </w:tbl>
    <w:p w14:paraId="757AA9A4" w14:textId="12FD1F12" w:rsidR="006E5D5C" w:rsidRDefault="006E5D5C" w:rsidP="00F36388">
      <w:pPr>
        <w:rPr>
          <w:lang w:eastAsia="en-US"/>
        </w:rPr>
      </w:pPr>
    </w:p>
    <w:sectPr w:rsidR="006E5D5C" w:rsidSect="00B063A1">
      <w:footerReference w:type="default" r:id="rId64"/>
      <w:footerReference w:type="first" r:id="rId65"/>
      <w:pgSz w:w="16838" w:h="11906" w:orient="landscape"/>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FAF2A5" w14:textId="77777777" w:rsidR="005C3E31" w:rsidRDefault="005C3E31" w:rsidP="00B01EA3">
      <w:pPr>
        <w:spacing w:after="0" w:line="240" w:lineRule="auto"/>
      </w:pPr>
      <w:r>
        <w:separator/>
      </w:r>
    </w:p>
  </w:endnote>
  <w:endnote w:type="continuationSeparator" w:id="0">
    <w:p w14:paraId="758EB0BD" w14:textId="77777777" w:rsidR="005C3E31" w:rsidRDefault="005C3E31" w:rsidP="00B01E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ounders Grotesk Text Light">
    <w:altName w:val="Calibri"/>
    <w:panose1 w:val="020B0303030202060204"/>
    <w:charset w:val="00"/>
    <w:family w:val="swiss"/>
    <w:notTrueType/>
    <w:pitch w:val="variable"/>
    <w:sig w:usb0="00000007" w:usb1="00000001"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Raleway">
    <w:charset w:val="00"/>
    <w:family w:val="auto"/>
    <w:pitch w:val="variable"/>
    <w:sig w:usb0="A00002FF" w:usb1="5000205B" w:usb2="00000000" w:usb3="00000000" w:csb0="00000197" w:csb1="00000000"/>
  </w:font>
  <w:font w:name="MS Gothic">
    <w:altName w:val="ＭＳ ゴシック"/>
    <w:panose1 w:val="020B0609070205080204"/>
    <w:charset w:val="80"/>
    <w:family w:val="modern"/>
    <w:pitch w:val="fixed"/>
    <w:sig w:usb0="E00002FF" w:usb1="6AC7FDFB" w:usb2="08000012" w:usb3="00000000" w:csb0="0002009F" w:csb1="00000000"/>
  </w:font>
  <w:font w:name="Founders Grotesk Cond Bold">
    <w:panose1 w:val="020B0803030202060203"/>
    <w:charset w:val="00"/>
    <w:family w:val="swiss"/>
    <w:notTrueType/>
    <w:pitch w:val="variable"/>
    <w:sig w:usb0="00000007" w:usb1="00000000" w:usb2="00000000" w:usb3="00000000" w:csb0="00000093" w:csb1="00000000"/>
  </w:font>
  <w:font w:name="MS PGothic">
    <w:altName w:val="ＭＳ Ｐゴシック"/>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0198180"/>
      <w:docPartObj>
        <w:docPartGallery w:val="Page Numbers (Bottom of Page)"/>
        <w:docPartUnique/>
      </w:docPartObj>
    </w:sdtPr>
    <w:sdtContent>
      <w:sdt>
        <w:sdtPr>
          <w:id w:val="1728636285"/>
          <w:docPartObj>
            <w:docPartGallery w:val="Page Numbers (Top of Page)"/>
            <w:docPartUnique/>
          </w:docPartObj>
        </w:sdtPr>
        <w:sdtContent>
          <w:p w14:paraId="15B0D4BE" w14:textId="2EFA99AF" w:rsidR="006B08C1" w:rsidRDefault="006B08C1" w:rsidP="006B08C1">
            <w:pPr>
              <w:pStyle w:val="Footer"/>
              <w:jc w:val="center"/>
            </w:pPr>
            <w:r>
              <w:t xml:space="preserve">Page </w:t>
            </w:r>
            <w:r>
              <w:rPr>
                <w:b/>
                <w:bCs/>
                <w:szCs w:val="24"/>
              </w:rPr>
              <w:fldChar w:fldCharType="begin"/>
            </w:r>
            <w:r>
              <w:rPr>
                <w:b/>
                <w:bCs/>
              </w:rPr>
              <w:instrText>PAGE</w:instrText>
            </w:r>
            <w:r>
              <w:rPr>
                <w:b/>
                <w:bCs/>
                <w:szCs w:val="24"/>
              </w:rPr>
              <w:fldChar w:fldCharType="separate"/>
            </w:r>
            <w:proofErr w:type="gramStart"/>
            <w:r>
              <w:rPr>
                <w:b/>
                <w:bCs/>
              </w:rPr>
              <w:t>2</w:t>
            </w:r>
            <w:proofErr w:type="gramEnd"/>
            <w:r>
              <w:rPr>
                <w:b/>
                <w:bCs/>
                <w:szCs w:val="24"/>
              </w:rPr>
              <w:fldChar w:fldCharType="end"/>
            </w:r>
            <w:r>
              <w:t xml:space="preserve"> of </w:t>
            </w:r>
            <w:r>
              <w:rPr>
                <w:b/>
                <w:bCs/>
                <w:szCs w:val="24"/>
              </w:rPr>
              <w:fldChar w:fldCharType="begin"/>
            </w:r>
            <w:r>
              <w:rPr>
                <w:b/>
                <w:bCs/>
              </w:rPr>
              <w:instrText>NUMPAGES</w:instrText>
            </w:r>
            <w:r>
              <w:rPr>
                <w:b/>
                <w:bCs/>
                <w:szCs w:val="24"/>
              </w:rPr>
              <w:fldChar w:fldCharType="separate"/>
            </w:r>
            <w:r>
              <w:rPr>
                <w:b/>
                <w:bCs/>
              </w:rPr>
              <w:t>2</w:t>
            </w:r>
            <w:r>
              <w:rPr>
                <w:b/>
                <w:bCs/>
                <w:szCs w:val="24"/>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37750D" w14:textId="6EB250F1" w:rsidR="006E5D5C" w:rsidRDefault="006E5D5C" w:rsidP="006E5D5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55964755"/>
      <w:docPartObj>
        <w:docPartGallery w:val="Page Numbers (Bottom of Page)"/>
        <w:docPartUnique/>
      </w:docPartObj>
    </w:sdtPr>
    <w:sdtContent>
      <w:sdt>
        <w:sdtPr>
          <w:id w:val="-845006207"/>
          <w:docPartObj>
            <w:docPartGallery w:val="Page Numbers (Top of Page)"/>
            <w:docPartUnique/>
          </w:docPartObj>
        </w:sdtPr>
        <w:sdtContent>
          <w:p w14:paraId="003A6FFE" w14:textId="417CEC6F" w:rsidR="008815A0" w:rsidRPr="006B08C1" w:rsidRDefault="006B08C1" w:rsidP="006B08C1">
            <w:pPr>
              <w:pStyle w:val="Footer"/>
              <w:jc w:val="center"/>
            </w:pPr>
            <w:r>
              <w:t xml:space="preserve">Page </w:t>
            </w:r>
            <w:r>
              <w:rPr>
                <w:b/>
                <w:bCs/>
                <w:szCs w:val="24"/>
              </w:rPr>
              <w:fldChar w:fldCharType="begin"/>
            </w:r>
            <w:r>
              <w:rPr>
                <w:b/>
                <w:bCs/>
              </w:rPr>
              <w:instrText>PAGE</w:instrText>
            </w:r>
            <w:r>
              <w:rPr>
                <w:b/>
                <w:bCs/>
                <w:szCs w:val="24"/>
              </w:rPr>
              <w:fldChar w:fldCharType="separate"/>
            </w:r>
            <w:r>
              <w:rPr>
                <w:b/>
                <w:bCs/>
                <w:szCs w:val="24"/>
              </w:rPr>
              <w:t>1</w:t>
            </w:r>
            <w:proofErr w:type="gramStart"/>
            <w:r>
              <w:rPr>
                <w:b/>
                <w:bCs/>
                <w:szCs w:val="24"/>
              </w:rPr>
              <w:t>5</w:t>
            </w:r>
            <w:proofErr w:type="gramEnd"/>
            <w:r>
              <w:rPr>
                <w:b/>
                <w:bCs/>
                <w:szCs w:val="24"/>
              </w:rPr>
              <w:fldChar w:fldCharType="end"/>
            </w:r>
            <w:r>
              <w:t xml:space="preserve"> of </w:t>
            </w:r>
            <w:r>
              <w:rPr>
                <w:b/>
                <w:bCs/>
                <w:szCs w:val="24"/>
              </w:rPr>
              <w:fldChar w:fldCharType="begin"/>
            </w:r>
            <w:r>
              <w:rPr>
                <w:b/>
                <w:bCs/>
              </w:rPr>
              <w:instrText>NUMPAGES</w:instrText>
            </w:r>
            <w:r>
              <w:rPr>
                <w:b/>
                <w:bCs/>
                <w:szCs w:val="24"/>
              </w:rPr>
              <w:fldChar w:fldCharType="separate"/>
            </w:r>
            <w:r>
              <w:rPr>
                <w:b/>
                <w:bCs/>
                <w:szCs w:val="24"/>
              </w:rPr>
              <w:t>16</w:t>
            </w:r>
            <w:r>
              <w:rPr>
                <w:b/>
                <w:bCs/>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0245AC" w14:textId="77777777" w:rsidR="005C3E31" w:rsidRDefault="005C3E31" w:rsidP="00B01EA3">
      <w:pPr>
        <w:spacing w:after="0" w:line="240" w:lineRule="auto"/>
      </w:pPr>
      <w:r>
        <w:separator/>
      </w:r>
    </w:p>
  </w:footnote>
  <w:footnote w:type="continuationSeparator" w:id="0">
    <w:p w14:paraId="09A3DC7B" w14:textId="77777777" w:rsidR="005C3E31" w:rsidRDefault="005C3E31" w:rsidP="00B01EA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872C06"/>
    <w:multiLevelType w:val="hybridMultilevel"/>
    <w:tmpl w:val="1786CD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23413B1"/>
    <w:multiLevelType w:val="hybridMultilevel"/>
    <w:tmpl w:val="39CCD3D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6C7147B"/>
    <w:multiLevelType w:val="hybridMultilevel"/>
    <w:tmpl w:val="4502E6C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A380941"/>
    <w:multiLevelType w:val="hybridMultilevel"/>
    <w:tmpl w:val="8B3E2AA4"/>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23535A56"/>
    <w:multiLevelType w:val="hybridMultilevel"/>
    <w:tmpl w:val="97BA378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266077D6"/>
    <w:multiLevelType w:val="hybridMultilevel"/>
    <w:tmpl w:val="63BC7F20"/>
    <w:lvl w:ilvl="0" w:tplc="D2FEF336">
      <w:start w:val="127"/>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69C4313"/>
    <w:multiLevelType w:val="hybridMultilevel"/>
    <w:tmpl w:val="F7366B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8BA783A"/>
    <w:multiLevelType w:val="hybridMultilevel"/>
    <w:tmpl w:val="9A74FA1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3D69267A"/>
    <w:multiLevelType w:val="hybridMultilevel"/>
    <w:tmpl w:val="DA9C2ACA"/>
    <w:lvl w:ilvl="0" w:tplc="0D6C395E">
      <w:start w:val="1"/>
      <w:numFmt w:val="decimal"/>
      <w:lvlText w:val="%1."/>
      <w:lvlJc w:val="left"/>
      <w:pPr>
        <w:ind w:left="360" w:hanging="360"/>
      </w:pPr>
      <w:rPr>
        <w:rFonts w:ascii="Founders Grotesk Text Light" w:eastAsia="MS Mincho" w:hAnsi="Founders Grotesk Text Light" w:cs="Times New Roman" w:hint="default"/>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E870BDE"/>
    <w:multiLevelType w:val="hybridMultilevel"/>
    <w:tmpl w:val="8EDABC8A"/>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40DE4198"/>
    <w:multiLevelType w:val="hybridMultilevel"/>
    <w:tmpl w:val="01C2AF1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69921FD"/>
    <w:multiLevelType w:val="hybridMultilevel"/>
    <w:tmpl w:val="52BA3756"/>
    <w:lvl w:ilvl="0" w:tplc="4B3A5E8A">
      <w:start w:val="1"/>
      <w:numFmt w:val="decimal"/>
      <w:lvlText w:val="%1."/>
      <w:lvlJc w:val="left"/>
      <w:pPr>
        <w:ind w:left="720" w:hanging="360"/>
      </w:pPr>
      <w:rPr>
        <w:rFonts w:hint="default"/>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9A9763B"/>
    <w:multiLevelType w:val="multilevel"/>
    <w:tmpl w:val="B6D24E12"/>
    <w:lvl w:ilvl="0">
      <w:start w:val="75"/>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5DF30731"/>
    <w:multiLevelType w:val="hybridMultilevel"/>
    <w:tmpl w:val="281AF4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61A41073"/>
    <w:multiLevelType w:val="hybridMultilevel"/>
    <w:tmpl w:val="75883DA2"/>
    <w:lvl w:ilvl="0" w:tplc="0D6C395E">
      <w:start w:val="1"/>
      <w:numFmt w:val="decimal"/>
      <w:lvlText w:val="%1."/>
      <w:lvlJc w:val="left"/>
      <w:pPr>
        <w:ind w:left="360" w:hanging="360"/>
      </w:pPr>
      <w:rPr>
        <w:rFonts w:ascii="Founders Grotesk Text Light" w:eastAsia="MS Mincho" w:hAnsi="Founders Grotesk Text Light" w:cs="Times New Roman" w:hint="default"/>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6BCD6EF9"/>
    <w:multiLevelType w:val="hybridMultilevel"/>
    <w:tmpl w:val="08ECB338"/>
    <w:lvl w:ilvl="0" w:tplc="78723378">
      <w:start w:val="1"/>
      <w:numFmt w:val="bullet"/>
      <w:lvlText w:val="-"/>
      <w:lvlJc w:val="left"/>
      <w:pPr>
        <w:ind w:left="720" w:hanging="360"/>
      </w:pPr>
      <w:rPr>
        <w:rFonts w:ascii="Founders Grotesk Text Light" w:eastAsiaTheme="minorEastAsia" w:hAnsi="Founders Grotesk Text Ligh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19E1009"/>
    <w:multiLevelType w:val="hybridMultilevel"/>
    <w:tmpl w:val="111EF7BA"/>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78E65381"/>
    <w:multiLevelType w:val="multilevel"/>
    <w:tmpl w:val="37BEE08E"/>
    <w:lvl w:ilvl="0">
      <w:start w:val="78"/>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7DFE52F8"/>
    <w:multiLevelType w:val="hybridMultilevel"/>
    <w:tmpl w:val="0D609994"/>
    <w:lvl w:ilvl="0" w:tplc="30EC5896">
      <w:start w:val="1"/>
      <w:numFmt w:val="decimal"/>
      <w:lvlText w:val="%1."/>
      <w:lvlJc w:val="left"/>
      <w:pPr>
        <w:ind w:left="360" w:hanging="360"/>
      </w:pPr>
      <w:rPr>
        <w:rFonts w:ascii="Arial" w:eastAsia="MS Mincho" w:hAnsi="Arial" w:cs="Times New Roman"/>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7F414020"/>
    <w:multiLevelType w:val="hybridMultilevel"/>
    <w:tmpl w:val="97ECC66A"/>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num w:numId="1" w16cid:durableId="1021587841">
    <w:abstractNumId w:val="6"/>
  </w:num>
  <w:num w:numId="2" w16cid:durableId="1348600840">
    <w:abstractNumId w:val="18"/>
  </w:num>
  <w:num w:numId="3" w16cid:durableId="1760056099">
    <w:abstractNumId w:val="5"/>
  </w:num>
  <w:num w:numId="4" w16cid:durableId="732121275">
    <w:abstractNumId w:val="11"/>
  </w:num>
  <w:num w:numId="5" w16cid:durableId="594436917">
    <w:abstractNumId w:val="8"/>
  </w:num>
  <w:num w:numId="6" w16cid:durableId="1102260061">
    <w:abstractNumId w:val="14"/>
  </w:num>
  <w:num w:numId="7" w16cid:durableId="132452455">
    <w:abstractNumId w:val="10"/>
  </w:num>
  <w:num w:numId="8" w16cid:durableId="1331911787">
    <w:abstractNumId w:val="7"/>
  </w:num>
  <w:num w:numId="9" w16cid:durableId="480318409">
    <w:abstractNumId w:val="15"/>
  </w:num>
  <w:num w:numId="10" w16cid:durableId="1043214643">
    <w:abstractNumId w:val="0"/>
  </w:num>
  <w:num w:numId="11" w16cid:durableId="648511024">
    <w:abstractNumId w:val="12"/>
  </w:num>
  <w:num w:numId="12" w16cid:durableId="417989661">
    <w:abstractNumId w:val="17"/>
  </w:num>
  <w:num w:numId="13" w16cid:durableId="1476947407">
    <w:abstractNumId w:val="13"/>
  </w:num>
  <w:num w:numId="14" w16cid:durableId="32654537">
    <w:abstractNumId w:val="2"/>
  </w:num>
  <w:num w:numId="15" w16cid:durableId="1919050213">
    <w:abstractNumId w:val="9"/>
  </w:num>
  <w:num w:numId="16" w16cid:durableId="1366103074">
    <w:abstractNumId w:val="16"/>
  </w:num>
  <w:num w:numId="17" w16cid:durableId="657853914">
    <w:abstractNumId w:val="3"/>
  </w:num>
  <w:num w:numId="18" w16cid:durableId="1750231898">
    <w:abstractNumId w:val="4"/>
  </w:num>
  <w:num w:numId="19" w16cid:durableId="1869247718">
    <w:abstractNumId w:val="19"/>
  </w:num>
  <w:num w:numId="20" w16cid:durableId="73932914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5"/>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1EA3"/>
    <w:rsid w:val="00021445"/>
    <w:rsid w:val="00024966"/>
    <w:rsid w:val="00025151"/>
    <w:rsid w:val="0002752A"/>
    <w:rsid w:val="00055BD2"/>
    <w:rsid w:val="00055DF1"/>
    <w:rsid w:val="00056A67"/>
    <w:rsid w:val="00066015"/>
    <w:rsid w:val="00067738"/>
    <w:rsid w:val="0006780F"/>
    <w:rsid w:val="00067936"/>
    <w:rsid w:val="000760F1"/>
    <w:rsid w:val="00094427"/>
    <w:rsid w:val="000A517A"/>
    <w:rsid w:val="000B5ECD"/>
    <w:rsid w:val="000C4201"/>
    <w:rsid w:val="000C69EE"/>
    <w:rsid w:val="000D3603"/>
    <w:rsid w:val="000E05B5"/>
    <w:rsid w:val="000E135F"/>
    <w:rsid w:val="000E7D3F"/>
    <w:rsid w:val="00137F35"/>
    <w:rsid w:val="0015717B"/>
    <w:rsid w:val="001603E7"/>
    <w:rsid w:val="00164034"/>
    <w:rsid w:val="00176D0B"/>
    <w:rsid w:val="00181E58"/>
    <w:rsid w:val="00192A04"/>
    <w:rsid w:val="001940F0"/>
    <w:rsid w:val="001A7E8E"/>
    <w:rsid w:val="001B0D08"/>
    <w:rsid w:val="001B7471"/>
    <w:rsid w:val="001C05D5"/>
    <w:rsid w:val="001D1523"/>
    <w:rsid w:val="001E024B"/>
    <w:rsid w:val="001E2D24"/>
    <w:rsid w:val="001E4691"/>
    <w:rsid w:val="001F3C14"/>
    <w:rsid w:val="00206D3A"/>
    <w:rsid w:val="0020795D"/>
    <w:rsid w:val="002240E7"/>
    <w:rsid w:val="00230453"/>
    <w:rsid w:val="0023232B"/>
    <w:rsid w:val="002509FD"/>
    <w:rsid w:val="002761C9"/>
    <w:rsid w:val="002B0F03"/>
    <w:rsid w:val="002D18B4"/>
    <w:rsid w:val="002E5541"/>
    <w:rsid w:val="00314DF4"/>
    <w:rsid w:val="00324FF3"/>
    <w:rsid w:val="00331162"/>
    <w:rsid w:val="00332018"/>
    <w:rsid w:val="00347FA6"/>
    <w:rsid w:val="003634F5"/>
    <w:rsid w:val="0036756B"/>
    <w:rsid w:val="00390FE0"/>
    <w:rsid w:val="003A0E90"/>
    <w:rsid w:val="003B470D"/>
    <w:rsid w:val="003B646B"/>
    <w:rsid w:val="003C1A97"/>
    <w:rsid w:val="003D2C89"/>
    <w:rsid w:val="003E3E1A"/>
    <w:rsid w:val="003F0EF5"/>
    <w:rsid w:val="00405358"/>
    <w:rsid w:val="00411D55"/>
    <w:rsid w:val="0041645D"/>
    <w:rsid w:val="004720DE"/>
    <w:rsid w:val="004B1374"/>
    <w:rsid w:val="004C7FB2"/>
    <w:rsid w:val="004D5AAD"/>
    <w:rsid w:val="004E6E3B"/>
    <w:rsid w:val="005011A7"/>
    <w:rsid w:val="00502BC5"/>
    <w:rsid w:val="005105AB"/>
    <w:rsid w:val="0051117B"/>
    <w:rsid w:val="005364A5"/>
    <w:rsid w:val="005366E7"/>
    <w:rsid w:val="005553A5"/>
    <w:rsid w:val="005725D8"/>
    <w:rsid w:val="005823B4"/>
    <w:rsid w:val="00584266"/>
    <w:rsid w:val="00594FE4"/>
    <w:rsid w:val="005A176A"/>
    <w:rsid w:val="005B12D0"/>
    <w:rsid w:val="005C3E31"/>
    <w:rsid w:val="005D3EAE"/>
    <w:rsid w:val="0060445E"/>
    <w:rsid w:val="00610EFF"/>
    <w:rsid w:val="00617B89"/>
    <w:rsid w:val="0062675D"/>
    <w:rsid w:val="006328AF"/>
    <w:rsid w:val="00634897"/>
    <w:rsid w:val="00645550"/>
    <w:rsid w:val="006530F3"/>
    <w:rsid w:val="00653926"/>
    <w:rsid w:val="00664598"/>
    <w:rsid w:val="006A2286"/>
    <w:rsid w:val="006B08C1"/>
    <w:rsid w:val="006B0F89"/>
    <w:rsid w:val="006D389C"/>
    <w:rsid w:val="006D4968"/>
    <w:rsid w:val="006D6B81"/>
    <w:rsid w:val="006E5D5C"/>
    <w:rsid w:val="006F366E"/>
    <w:rsid w:val="007176EE"/>
    <w:rsid w:val="007220A0"/>
    <w:rsid w:val="0074438D"/>
    <w:rsid w:val="00761C11"/>
    <w:rsid w:val="007647C6"/>
    <w:rsid w:val="00772955"/>
    <w:rsid w:val="007738E8"/>
    <w:rsid w:val="007768DE"/>
    <w:rsid w:val="0079752C"/>
    <w:rsid w:val="007A558C"/>
    <w:rsid w:val="007D7029"/>
    <w:rsid w:val="007E5E27"/>
    <w:rsid w:val="00800221"/>
    <w:rsid w:val="0082392C"/>
    <w:rsid w:val="00824B71"/>
    <w:rsid w:val="00825122"/>
    <w:rsid w:val="008312B6"/>
    <w:rsid w:val="00831A9F"/>
    <w:rsid w:val="00832649"/>
    <w:rsid w:val="0085470D"/>
    <w:rsid w:val="008742F3"/>
    <w:rsid w:val="008815A0"/>
    <w:rsid w:val="00893384"/>
    <w:rsid w:val="008A18BA"/>
    <w:rsid w:val="008C2473"/>
    <w:rsid w:val="008D0BE3"/>
    <w:rsid w:val="008E1C22"/>
    <w:rsid w:val="00913867"/>
    <w:rsid w:val="00914674"/>
    <w:rsid w:val="0092013B"/>
    <w:rsid w:val="00922817"/>
    <w:rsid w:val="009266AC"/>
    <w:rsid w:val="00932058"/>
    <w:rsid w:val="009331F5"/>
    <w:rsid w:val="00943D09"/>
    <w:rsid w:val="00944707"/>
    <w:rsid w:val="00952652"/>
    <w:rsid w:val="0095731D"/>
    <w:rsid w:val="0096482B"/>
    <w:rsid w:val="0097574F"/>
    <w:rsid w:val="00977F9F"/>
    <w:rsid w:val="00991ACF"/>
    <w:rsid w:val="009961B5"/>
    <w:rsid w:val="009C41BF"/>
    <w:rsid w:val="009D36A4"/>
    <w:rsid w:val="009E1E05"/>
    <w:rsid w:val="009F0B75"/>
    <w:rsid w:val="009F4969"/>
    <w:rsid w:val="00A0217C"/>
    <w:rsid w:val="00A0551B"/>
    <w:rsid w:val="00A37EF9"/>
    <w:rsid w:val="00A47781"/>
    <w:rsid w:val="00A50257"/>
    <w:rsid w:val="00A85A45"/>
    <w:rsid w:val="00A94DE1"/>
    <w:rsid w:val="00A9587E"/>
    <w:rsid w:val="00AA63E8"/>
    <w:rsid w:val="00AA7A1F"/>
    <w:rsid w:val="00AB53E0"/>
    <w:rsid w:val="00AC4DE4"/>
    <w:rsid w:val="00AD5B0E"/>
    <w:rsid w:val="00AE5487"/>
    <w:rsid w:val="00AF12A1"/>
    <w:rsid w:val="00B01EA3"/>
    <w:rsid w:val="00B04415"/>
    <w:rsid w:val="00B04E6E"/>
    <w:rsid w:val="00B063A1"/>
    <w:rsid w:val="00B07672"/>
    <w:rsid w:val="00B1745E"/>
    <w:rsid w:val="00B25438"/>
    <w:rsid w:val="00B30135"/>
    <w:rsid w:val="00B615CC"/>
    <w:rsid w:val="00B768AE"/>
    <w:rsid w:val="00B86AF6"/>
    <w:rsid w:val="00B910D2"/>
    <w:rsid w:val="00B92798"/>
    <w:rsid w:val="00B95881"/>
    <w:rsid w:val="00B965B0"/>
    <w:rsid w:val="00BA7FD7"/>
    <w:rsid w:val="00BC59D2"/>
    <w:rsid w:val="00BD432D"/>
    <w:rsid w:val="00BF6F03"/>
    <w:rsid w:val="00C02670"/>
    <w:rsid w:val="00C04D78"/>
    <w:rsid w:val="00C178C8"/>
    <w:rsid w:val="00C20EA9"/>
    <w:rsid w:val="00C3214D"/>
    <w:rsid w:val="00C33E7F"/>
    <w:rsid w:val="00C45639"/>
    <w:rsid w:val="00C5053A"/>
    <w:rsid w:val="00C50FDD"/>
    <w:rsid w:val="00C66B48"/>
    <w:rsid w:val="00C758D5"/>
    <w:rsid w:val="00C96C16"/>
    <w:rsid w:val="00CE38A6"/>
    <w:rsid w:val="00CF440F"/>
    <w:rsid w:val="00D26D11"/>
    <w:rsid w:val="00D31143"/>
    <w:rsid w:val="00D36214"/>
    <w:rsid w:val="00D63739"/>
    <w:rsid w:val="00D81150"/>
    <w:rsid w:val="00DA0177"/>
    <w:rsid w:val="00DA21F8"/>
    <w:rsid w:val="00DB1704"/>
    <w:rsid w:val="00DC6AC1"/>
    <w:rsid w:val="00DD48AF"/>
    <w:rsid w:val="00DE558C"/>
    <w:rsid w:val="00E02226"/>
    <w:rsid w:val="00E078BC"/>
    <w:rsid w:val="00E25A3D"/>
    <w:rsid w:val="00E31317"/>
    <w:rsid w:val="00E402A2"/>
    <w:rsid w:val="00E443A6"/>
    <w:rsid w:val="00E4606A"/>
    <w:rsid w:val="00E47F33"/>
    <w:rsid w:val="00E57DEA"/>
    <w:rsid w:val="00E6564F"/>
    <w:rsid w:val="00E80D19"/>
    <w:rsid w:val="00E904DE"/>
    <w:rsid w:val="00EA38FC"/>
    <w:rsid w:val="00EC4B29"/>
    <w:rsid w:val="00F061C8"/>
    <w:rsid w:val="00F167CB"/>
    <w:rsid w:val="00F24278"/>
    <w:rsid w:val="00F33F1B"/>
    <w:rsid w:val="00F36388"/>
    <w:rsid w:val="00F56EC8"/>
    <w:rsid w:val="00F63D1D"/>
    <w:rsid w:val="00F8136F"/>
    <w:rsid w:val="00F82ABA"/>
    <w:rsid w:val="00F91C01"/>
    <w:rsid w:val="00FA497D"/>
    <w:rsid w:val="00FC6BDC"/>
    <w:rsid w:val="00FF3CD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59E5F8"/>
  <w15:chartTrackingRefBased/>
  <w15:docId w15:val="{08368387-6D78-4FCD-BA9B-7D91BD4419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GB" w:eastAsia="ja-JP"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95881"/>
    <w:pPr>
      <w:keepLines/>
    </w:pPr>
    <w:rPr>
      <w:sz w:val="24"/>
    </w:rPr>
  </w:style>
  <w:style w:type="paragraph" w:styleId="Heading1">
    <w:name w:val="heading 1"/>
    <w:basedOn w:val="Normal"/>
    <w:next w:val="Normal"/>
    <w:link w:val="Heading1Char"/>
    <w:uiPriority w:val="9"/>
    <w:qFormat/>
    <w:rsid w:val="00584266"/>
    <w:pPr>
      <w:keepNext/>
      <w:spacing w:before="320" w:line="240" w:lineRule="auto"/>
      <w:outlineLvl w:val="0"/>
    </w:pPr>
    <w:rPr>
      <w:rFonts w:ascii="Raleway" w:eastAsiaTheme="majorEastAsia" w:hAnsi="Raleway" w:cstheme="majorBidi"/>
      <w:b/>
      <w:caps/>
      <w:color w:val="003871" w:themeColor="accent1" w:themeShade="BF"/>
      <w:sz w:val="40"/>
      <w:szCs w:val="32"/>
    </w:rPr>
  </w:style>
  <w:style w:type="paragraph" w:styleId="Heading2">
    <w:name w:val="heading 2"/>
    <w:basedOn w:val="Normal"/>
    <w:next w:val="Normal"/>
    <w:link w:val="Heading2Char"/>
    <w:uiPriority w:val="9"/>
    <w:unhideWhenUsed/>
    <w:qFormat/>
    <w:rsid w:val="00610EFF"/>
    <w:pPr>
      <w:keepNext/>
      <w:spacing w:before="120" w:line="240" w:lineRule="auto"/>
      <w:outlineLvl w:val="1"/>
    </w:pPr>
    <w:rPr>
      <w:rFonts w:ascii="Raleway" w:eastAsiaTheme="majorEastAsia" w:hAnsi="Raleway" w:cstheme="majorBidi"/>
      <w:b/>
      <w:caps/>
      <w:color w:val="006F44" w:themeColor="accent5"/>
      <w:sz w:val="32"/>
      <w:szCs w:val="28"/>
    </w:rPr>
  </w:style>
  <w:style w:type="paragraph" w:styleId="Heading3">
    <w:name w:val="heading 3"/>
    <w:basedOn w:val="Normal"/>
    <w:next w:val="Normal"/>
    <w:link w:val="Heading3Char"/>
    <w:uiPriority w:val="9"/>
    <w:semiHidden/>
    <w:unhideWhenUsed/>
    <w:qFormat/>
    <w:rsid w:val="00176D0B"/>
    <w:pPr>
      <w:keepNext/>
      <w:spacing w:before="40" w:after="0" w:line="240" w:lineRule="auto"/>
      <w:outlineLvl w:val="2"/>
    </w:pPr>
    <w:rPr>
      <w:rFonts w:asciiTheme="majorHAnsi" w:eastAsiaTheme="majorEastAsia" w:hAnsiTheme="majorHAnsi" w:cstheme="majorBidi"/>
      <w:color w:val="282727" w:themeColor="text2"/>
      <w:szCs w:val="24"/>
    </w:rPr>
  </w:style>
  <w:style w:type="paragraph" w:styleId="Heading4">
    <w:name w:val="heading 4"/>
    <w:basedOn w:val="Normal"/>
    <w:next w:val="Normal"/>
    <w:link w:val="Heading4Char"/>
    <w:uiPriority w:val="9"/>
    <w:semiHidden/>
    <w:unhideWhenUsed/>
    <w:qFormat/>
    <w:rsid w:val="00176D0B"/>
    <w:pPr>
      <w:keepNext/>
      <w:spacing w:before="40" w:after="0"/>
      <w:outlineLvl w:val="3"/>
    </w:pPr>
    <w:rPr>
      <w:rFonts w:asciiTheme="majorHAnsi" w:eastAsiaTheme="majorEastAsia" w:hAnsiTheme="majorHAnsi" w:cstheme="majorBidi"/>
      <w:sz w:val="22"/>
      <w:szCs w:val="22"/>
    </w:rPr>
  </w:style>
  <w:style w:type="paragraph" w:styleId="Heading5">
    <w:name w:val="heading 5"/>
    <w:basedOn w:val="Normal"/>
    <w:next w:val="Normal"/>
    <w:link w:val="Heading5Char"/>
    <w:uiPriority w:val="9"/>
    <w:semiHidden/>
    <w:unhideWhenUsed/>
    <w:qFormat/>
    <w:rsid w:val="00176D0B"/>
    <w:pPr>
      <w:keepNext/>
      <w:spacing w:before="40" w:after="0"/>
      <w:outlineLvl w:val="4"/>
    </w:pPr>
    <w:rPr>
      <w:rFonts w:asciiTheme="majorHAnsi" w:eastAsiaTheme="majorEastAsia" w:hAnsiTheme="majorHAnsi" w:cstheme="majorBidi"/>
      <w:color w:val="282727" w:themeColor="text2"/>
      <w:sz w:val="22"/>
      <w:szCs w:val="22"/>
    </w:rPr>
  </w:style>
  <w:style w:type="paragraph" w:styleId="Heading6">
    <w:name w:val="heading 6"/>
    <w:basedOn w:val="Normal"/>
    <w:next w:val="Normal"/>
    <w:link w:val="Heading6Char"/>
    <w:uiPriority w:val="9"/>
    <w:semiHidden/>
    <w:unhideWhenUsed/>
    <w:qFormat/>
    <w:rsid w:val="00176D0B"/>
    <w:pPr>
      <w:keepNext/>
      <w:spacing w:before="40" w:after="0"/>
      <w:outlineLvl w:val="5"/>
    </w:pPr>
    <w:rPr>
      <w:rFonts w:asciiTheme="majorHAnsi" w:eastAsiaTheme="majorEastAsia" w:hAnsiTheme="majorHAnsi" w:cstheme="majorBidi"/>
      <w:i/>
      <w:iCs/>
      <w:color w:val="282727" w:themeColor="text2"/>
      <w:sz w:val="21"/>
      <w:szCs w:val="21"/>
    </w:rPr>
  </w:style>
  <w:style w:type="paragraph" w:styleId="Heading7">
    <w:name w:val="heading 7"/>
    <w:basedOn w:val="Normal"/>
    <w:next w:val="Normal"/>
    <w:link w:val="Heading7Char"/>
    <w:uiPriority w:val="9"/>
    <w:semiHidden/>
    <w:unhideWhenUsed/>
    <w:qFormat/>
    <w:rsid w:val="00176D0B"/>
    <w:pPr>
      <w:keepNext/>
      <w:spacing w:before="40" w:after="0"/>
      <w:outlineLvl w:val="6"/>
    </w:pPr>
    <w:rPr>
      <w:rFonts w:asciiTheme="majorHAnsi" w:eastAsiaTheme="majorEastAsia" w:hAnsiTheme="majorHAnsi" w:cstheme="majorBidi"/>
      <w:i/>
      <w:iCs/>
      <w:color w:val="00254B" w:themeColor="accent1" w:themeShade="80"/>
      <w:sz w:val="21"/>
      <w:szCs w:val="21"/>
    </w:rPr>
  </w:style>
  <w:style w:type="paragraph" w:styleId="Heading8">
    <w:name w:val="heading 8"/>
    <w:basedOn w:val="Normal"/>
    <w:next w:val="Normal"/>
    <w:link w:val="Heading8Char"/>
    <w:uiPriority w:val="9"/>
    <w:semiHidden/>
    <w:unhideWhenUsed/>
    <w:qFormat/>
    <w:rsid w:val="00176D0B"/>
    <w:pPr>
      <w:keepNext/>
      <w:spacing w:before="40" w:after="0"/>
      <w:outlineLvl w:val="7"/>
    </w:pPr>
    <w:rPr>
      <w:rFonts w:asciiTheme="majorHAnsi" w:eastAsiaTheme="majorEastAsia" w:hAnsiTheme="majorHAnsi" w:cstheme="majorBidi"/>
      <w:b/>
      <w:bCs/>
      <w:color w:val="282727" w:themeColor="text2"/>
    </w:rPr>
  </w:style>
  <w:style w:type="paragraph" w:styleId="Heading9">
    <w:name w:val="heading 9"/>
    <w:basedOn w:val="Normal"/>
    <w:next w:val="Normal"/>
    <w:link w:val="Heading9Char"/>
    <w:uiPriority w:val="9"/>
    <w:semiHidden/>
    <w:unhideWhenUsed/>
    <w:qFormat/>
    <w:rsid w:val="00176D0B"/>
    <w:pPr>
      <w:keepNext/>
      <w:spacing w:before="40" w:after="0"/>
      <w:outlineLvl w:val="8"/>
    </w:pPr>
    <w:rPr>
      <w:rFonts w:asciiTheme="majorHAnsi" w:eastAsiaTheme="majorEastAsia" w:hAnsiTheme="majorHAnsi" w:cstheme="majorBidi"/>
      <w:b/>
      <w:bCs/>
      <w:i/>
      <w:iCs/>
      <w:color w:val="282727" w:themeColor="text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84266"/>
    <w:rPr>
      <w:rFonts w:ascii="Raleway" w:eastAsiaTheme="majorEastAsia" w:hAnsi="Raleway" w:cstheme="majorBidi"/>
      <w:b/>
      <w:caps/>
      <w:color w:val="003871" w:themeColor="accent1" w:themeShade="BF"/>
      <w:sz w:val="40"/>
      <w:szCs w:val="32"/>
    </w:rPr>
  </w:style>
  <w:style w:type="character" w:customStyle="1" w:styleId="Heading2Char">
    <w:name w:val="Heading 2 Char"/>
    <w:basedOn w:val="DefaultParagraphFont"/>
    <w:link w:val="Heading2"/>
    <w:uiPriority w:val="9"/>
    <w:rsid w:val="00610EFF"/>
    <w:rPr>
      <w:rFonts w:ascii="Raleway" w:eastAsiaTheme="majorEastAsia" w:hAnsi="Raleway" w:cstheme="majorBidi"/>
      <w:b/>
      <w:caps/>
      <w:color w:val="006F44" w:themeColor="accent5"/>
      <w:sz w:val="32"/>
      <w:szCs w:val="28"/>
    </w:rPr>
  </w:style>
  <w:style w:type="character" w:customStyle="1" w:styleId="Heading3Char">
    <w:name w:val="Heading 3 Char"/>
    <w:basedOn w:val="DefaultParagraphFont"/>
    <w:link w:val="Heading3"/>
    <w:uiPriority w:val="9"/>
    <w:semiHidden/>
    <w:rsid w:val="00176D0B"/>
    <w:rPr>
      <w:rFonts w:asciiTheme="majorHAnsi" w:eastAsiaTheme="majorEastAsia" w:hAnsiTheme="majorHAnsi" w:cstheme="majorBidi"/>
      <w:color w:val="282727" w:themeColor="text2"/>
      <w:sz w:val="24"/>
      <w:szCs w:val="24"/>
    </w:rPr>
  </w:style>
  <w:style w:type="character" w:customStyle="1" w:styleId="Heading4Char">
    <w:name w:val="Heading 4 Char"/>
    <w:basedOn w:val="DefaultParagraphFont"/>
    <w:link w:val="Heading4"/>
    <w:uiPriority w:val="9"/>
    <w:semiHidden/>
    <w:rsid w:val="00176D0B"/>
    <w:rPr>
      <w:rFonts w:asciiTheme="majorHAnsi" w:eastAsiaTheme="majorEastAsia" w:hAnsiTheme="majorHAnsi" w:cstheme="majorBidi"/>
      <w:sz w:val="22"/>
      <w:szCs w:val="22"/>
    </w:rPr>
  </w:style>
  <w:style w:type="character" w:customStyle="1" w:styleId="Heading5Char">
    <w:name w:val="Heading 5 Char"/>
    <w:basedOn w:val="DefaultParagraphFont"/>
    <w:link w:val="Heading5"/>
    <w:uiPriority w:val="9"/>
    <w:semiHidden/>
    <w:rsid w:val="00176D0B"/>
    <w:rPr>
      <w:rFonts w:asciiTheme="majorHAnsi" w:eastAsiaTheme="majorEastAsia" w:hAnsiTheme="majorHAnsi" w:cstheme="majorBidi"/>
      <w:color w:val="282727" w:themeColor="text2"/>
      <w:sz w:val="22"/>
      <w:szCs w:val="22"/>
    </w:rPr>
  </w:style>
  <w:style w:type="character" w:customStyle="1" w:styleId="Heading6Char">
    <w:name w:val="Heading 6 Char"/>
    <w:basedOn w:val="DefaultParagraphFont"/>
    <w:link w:val="Heading6"/>
    <w:uiPriority w:val="9"/>
    <w:semiHidden/>
    <w:rsid w:val="00176D0B"/>
    <w:rPr>
      <w:rFonts w:asciiTheme="majorHAnsi" w:eastAsiaTheme="majorEastAsia" w:hAnsiTheme="majorHAnsi" w:cstheme="majorBidi"/>
      <w:i/>
      <w:iCs/>
      <w:color w:val="282727" w:themeColor="text2"/>
      <w:sz w:val="21"/>
      <w:szCs w:val="21"/>
    </w:rPr>
  </w:style>
  <w:style w:type="character" w:customStyle="1" w:styleId="Heading7Char">
    <w:name w:val="Heading 7 Char"/>
    <w:basedOn w:val="DefaultParagraphFont"/>
    <w:link w:val="Heading7"/>
    <w:uiPriority w:val="9"/>
    <w:semiHidden/>
    <w:rsid w:val="00176D0B"/>
    <w:rPr>
      <w:rFonts w:asciiTheme="majorHAnsi" w:eastAsiaTheme="majorEastAsia" w:hAnsiTheme="majorHAnsi" w:cstheme="majorBidi"/>
      <w:i/>
      <w:iCs/>
      <w:color w:val="00254B" w:themeColor="accent1" w:themeShade="80"/>
      <w:sz w:val="21"/>
      <w:szCs w:val="21"/>
    </w:rPr>
  </w:style>
  <w:style w:type="character" w:customStyle="1" w:styleId="Heading8Char">
    <w:name w:val="Heading 8 Char"/>
    <w:basedOn w:val="DefaultParagraphFont"/>
    <w:link w:val="Heading8"/>
    <w:uiPriority w:val="9"/>
    <w:semiHidden/>
    <w:rsid w:val="00176D0B"/>
    <w:rPr>
      <w:rFonts w:asciiTheme="majorHAnsi" w:eastAsiaTheme="majorEastAsia" w:hAnsiTheme="majorHAnsi" w:cstheme="majorBidi"/>
      <w:b/>
      <w:bCs/>
      <w:color w:val="282727" w:themeColor="text2"/>
    </w:rPr>
  </w:style>
  <w:style w:type="character" w:customStyle="1" w:styleId="Heading9Char">
    <w:name w:val="Heading 9 Char"/>
    <w:basedOn w:val="DefaultParagraphFont"/>
    <w:link w:val="Heading9"/>
    <w:uiPriority w:val="9"/>
    <w:semiHidden/>
    <w:rsid w:val="00176D0B"/>
    <w:rPr>
      <w:rFonts w:asciiTheme="majorHAnsi" w:eastAsiaTheme="majorEastAsia" w:hAnsiTheme="majorHAnsi" w:cstheme="majorBidi"/>
      <w:b/>
      <w:bCs/>
      <w:i/>
      <w:iCs/>
      <w:color w:val="282727" w:themeColor="text2"/>
    </w:rPr>
  </w:style>
  <w:style w:type="paragraph" w:styleId="Caption">
    <w:name w:val="caption"/>
    <w:basedOn w:val="Normal"/>
    <w:next w:val="Normal"/>
    <w:uiPriority w:val="35"/>
    <w:semiHidden/>
    <w:unhideWhenUsed/>
    <w:qFormat/>
    <w:rsid w:val="00176D0B"/>
    <w:pPr>
      <w:spacing w:line="240" w:lineRule="auto"/>
    </w:pPr>
    <w:rPr>
      <w:b/>
      <w:bCs/>
      <w:smallCaps/>
      <w:color w:val="747171" w:themeColor="text1" w:themeTint="A6"/>
      <w:spacing w:val="6"/>
    </w:rPr>
  </w:style>
  <w:style w:type="paragraph" w:styleId="Title">
    <w:name w:val="Title"/>
    <w:basedOn w:val="Normal"/>
    <w:next w:val="Normal"/>
    <w:link w:val="TitleChar"/>
    <w:autoRedefine/>
    <w:uiPriority w:val="10"/>
    <w:qFormat/>
    <w:rsid w:val="00610EFF"/>
    <w:pPr>
      <w:spacing w:before="240" w:line="192" w:lineRule="auto"/>
      <w:contextualSpacing/>
      <w:jc w:val="center"/>
    </w:pPr>
    <w:rPr>
      <w:rFonts w:ascii="Raleway" w:eastAsiaTheme="majorEastAsia" w:hAnsi="Raleway" w:cstheme="majorBidi"/>
      <w:b/>
      <w:color w:val="10CFC9" w:themeColor="accent3"/>
      <w:spacing w:val="-30"/>
      <w:sz w:val="80"/>
      <w:szCs w:val="56"/>
    </w:rPr>
  </w:style>
  <w:style w:type="character" w:customStyle="1" w:styleId="TitleChar">
    <w:name w:val="Title Char"/>
    <w:basedOn w:val="DefaultParagraphFont"/>
    <w:link w:val="Title"/>
    <w:uiPriority w:val="10"/>
    <w:rsid w:val="00610EFF"/>
    <w:rPr>
      <w:rFonts w:ascii="Raleway" w:eastAsiaTheme="majorEastAsia" w:hAnsi="Raleway" w:cstheme="majorBidi"/>
      <w:b/>
      <w:color w:val="10CFC9" w:themeColor="accent3"/>
      <w:spacing w:val="-30"/>
      <w:sz w:val="80"/>
      <w:szCs w:val="56"/>
    </w:rPr>
  </w:style>
  <w:style w:type="paragraph" w:styleId="Subtitle">
    <w:name w:val="Subtitle"/>
    <w:basedOn w:val="Normal"/>
    <w:next w:val="Normal"/>
    <w:link w:val="SubtitleChar"/>
    <w:uiPriority w:val="11"/>
    <w:qFormat/>
    <w:rsid w:val="00610EFF"/>
    <w:pPr>
      <w:numPr>
        <w:ilvl w:val="1"/>
      </w:numPr>
      <w:spacing w:after="0" w:line="240" w:lineRule="auto"/>
      <w:jc w:val="center"/>
    </w:pPr>
    <w:rPr>
      <w:rFonts w:ascii="Raleway" w:eastAsiaTheme="majorEastAsia" w:hAnsi="Raleway" w:cstheme="majorBidi"/>
      <w:b/>
      <w:caps/>
      <w:color w:val="282727" w:themeColor="text2"/>
      <w:sz w:val="32"/>
      <w:szCs w:val="24"/>
    </w:rPr>
  </w:style>
  <w:style w:type="character" w:customStyle="1" w:styleId="SubtitleChar">
    <w:name w:val="Subtitle Char"/>
    <w:basedOn w:val="DefaultParagraphFont"/>
    <w:link w:val="Subtitle"/>
    <w:uiPriority w:val="11"/>
    <w:rsid w:val="00610EFF"/>
    <w:rPr>
      <w:rFonts w:ascii="Raleway" w:eastAsiaTheme="majorEastAsia" w:hAnsi="Raleway" w:cstheme="majorBidi"/>
      <w:b/>
      <w:caps/>
      <w:color w:val="282727" w:themeColor="text2"/>
      <w:sz w:val="32"/>
      <w:szCs w:val="24"/>
    </w:rPr>
  </w:style>
  <w:style w:type="character" w:styleId="Strong">
    <w:name w:val="Strong"/>
    <w:basedOn w:val="DefaultParagraphFont"/>
    <w:uiPriority w:val="22"/>
    <w:qFormat/>
    <w:rsid w:val="00176D0B"/>
    <w:rPr>
      <w:b/>
      <w:bCs/>
    </w:rPr>
  </w:style>
  <w:style w:type="character" w:styleId="Emphasis">
    <w:name w:val="Emphasis"/>
    <w:basedOn w:val="DefaultParagraphFont"/>
    <w:uiPriority w:val="20"/>
    <w:qFormat/>
    <w:rsid w:val="00176D0B"/>
    <w:rPr>
      <w:i/>
      <w:iCs/>
    </w:rPr>
  </w:style>
  <w:style w:type="paragraph" w:styleId="NoSpacing">
    <w:name w:val="No Spacing"/>
    <w:uiPriority w:val="1"/>
    <w:qFormat/>
    <w:rsid w:val="00176D0B"/>
    <w:pPr>
      <w:spacing w:after="0" w:line="240" w:lineRule="auto"/>
    </w:pPr>
  </w:style>
  <w:style w:type="paragraph" w:styleId="Quote">
    <w:name w:val="Quote"/>
    <w:basedOn w:val="Normal"/>
    <w:next w:val="Normal"/>
    <w:link w:val="QuoteChar"/>
    <w:uiPriority w:val="29"/>
    <w:qFormat/>
    <w:rsid w:val="00176D0B"/>
    <w:pPr>
      <w:spacing w:before="160"/>
      <w:ind w:left="720" w:right="720"/>
    </w:pPr>
    <w:rPr>
      <w:i/>
      <w:iCs/>
      <w:color w:val="5E5C5C" w:themeColor="text1" w:themeTint="BF"/>
    </w:rPr>
  </w:style>
  <w:style w:type="character" w:customStyle="1" w:styleId="QuoteChar">
    <w:name w:val="Quote Char"/>
    <w:basedOn w:val="DefaultParagraphFont"/>
    <w:link w:val="Quote"/>
    <w:uiPriority w:val="29"/>
    <w:rsid w:val="00176D0B"/>
    <w:rPr>
      <w:i/>
      <w:iCs/>
      <w:color w:val="5E5C5C" w:themeColor="text1" w:themeTint="BF"/>
    </w:rPr>
  </w:style>
  <w:style w:type="paragraph" w:styleId="IntenseQuote">
    <w:name w:val="Intense Quote"/>
    <w:basedOn w:val="Normal"/>
    <w:next w:val="Normal"/>
    <w:link w:val="IntenseQuoteChar"/>
    <w:uiPriority w:val="30"/>
    <w:qFormat/>
    <w:rsid w:val="00176D0B"/>
    <w:pPr>
      <w:pBdr>
        <w:left w:val="single" w:sz="18" w:space="12" w:color="004C97" w:themeColor="accent1"/>
      </w:pBdr>
      <w:spacing w:before="100" w:beforeAutospacing="1" w:line="300" w:lineRule="auto"/>
      <w:ind w:left="1224" w:right="1224"/>
    </w:pPr>
    <w:rPr>
      <w:rFonts w:asciiTheme="majorHAnsi" w:eastAsiaTheme="majorEastAsia" w:hAnsiTheme="majorHAnsi" w:cstheme="majorBidi"/>
      <w:color w:val="004C97" w:themeColor="accent1"/>
      <w:sz w:val="28"/>
      <w:szCs w:val="28"/>
    </w:rPr>
  </w:style>
  <w:style w:type="character" w:customStyle="1" w:styleId="IntenseQuoteChar">
    <w:name w:val="Intense Quote Char"/>
    <w:basedOn w:val="DefaultParagraphFont"/>
    <w:link w:val="IntenseQuote"/>
    <w:uiPriority w:val="30"/>
    <w:rsid w:val="00176D0B"/>
    <w:rPr>
      <w:rFonts w:asciiTheme="majorHAnsi" w:eastAsiaTheme="majorEastAsia" w:hAnsiTheme="majorHAnsi" w:cstheme="majorBidi"/>
      <w:color w:val="004C97" w:themeColor="accent1"/>
      <w:sz w:val="28"/>
      <w:szCs w:val="28"/>
    </w:rPr>
  </w:style>
  <w:style w:type="character" w:styleId="SubtleEmphasis">
    <w:name w:val="Subtle Emphasis"/>
    <w:basedOn w:val="DefaultParagraphFont"/>
    <w:uiPriority w:val="19"/>
    <w:qFormat/>
    <w:rsid w:val="00176D0B"/>
    <w:rPr>
      <w:i/>
      <w:iCs/>
      <w:color w:val="5E5C5C" w:themeColor="text1" w:themeTint="BF"/>
    </w:rPr>
  </w:style>
  <w:style w:type="character" w:styleId="IntenseEmphasis">
    <w:name w:val="Intense Emphasis"/>
    <w:basedOn w:val="DefaultParagraphFont"/>
    <w:uiPriority w:val="21"/>
    <w:qFormat/>
    <w:rsid w:val="00176D0B"/>
    <w:rPr>
      <w:b/>
      <w:bCs/>
      <w:i/>
      <w:iCs/>
    </w:rPr>
  </w:style>
  <w:style w:type="character" w:styleId="SubtleReference">
    <w:name w:val="Subtle Reference"/>
    <w:basedOn w:val="DefaultParagraphFont"/>
    <w:uiPriority w:val="31"/>
    <w:qFormat/>
    <w:rsid w:val="00176D0B"/>
    <w:rPr>
      <w:smallCaps/>
      <w:color w:val="5E5C5C" w:themeColor="text1" w:themeTint="BF"/>
      <w:u w:val="single" w:color="949191" w:themeColor="text1" w:themeTint="80"/>
    </w:rPr>
  </w:style>
  <w:style w:type="character" w:styleId="IntenseReference">
    <w:name w:val="Intense Reference"/>
    <w:basedOn w:val="DefaultParagraphFont"/>
    <w:uiPriority w:val="32"/>
    <w:qFormat/>
    <w:rsid w:val="00176D0B"/>
    <w:rPr>
      <w:b/>
      <w:bCs/>
      <w:smallCaps/>
      <w:spacing w:val="5"/>
      <w:u w:val="single"/>
    </w:rPr>
  </w:style>
  <w:style w:type="character" w:styleId="BookTitle">
    <w:name w:val="Book Title"/>
    <w:basedOn w:val="DefaultParagraphFont"/>
    <w:uiPriority w:val="33"/>
    <w:qFormat/>
    <w:rsid w:val="00176D0B"/>
    <w:rPr>
      <w:b/>
      <w:bCs/>
      <w:smallCaps/>
    </w:rPr>
  </w:style>
  <w:style w:type="paragraph" w:styleId="TOCHeading">
    <w:name w:val="TOC Heading"/>
    <w:basedOn w:val="Heading1"/>
    <w:next w:val="Normal"/>
    <w:uiPriority w:val="39"/>
    <w:unhideWhenUsed/>
    <w:qFormat/>
    <w:rsid w:val="00176D0B"/>
    <w:pPr>
      <w:outlineLvl w:val="9"/>
    </w:pPr>
  </w:style>
  <w:style w:type="paragraph" w:styleId="Header">
    <w:name w:val="header"/>
    <w:basedOn w:val="Normal"/>
    <w:link w:val="HeaderChar"/>
    <w:uiPriority w:val="99"/>
    <w:unhideWhenUsed/>
    <w:rsid w:val="00B01EA3"/>
    <w:pPr>
      <w:tabs>
        <w:tab w:val="center" w:pos="4513"/>
        <w:tab w:val="right" w:pos="9026"/>
      </w:tabs>
      <w:spacing w:after="0" w:line="240" w:lineRule="auto"/>
    </w:pPr>
  </w:style>
  <w:style w:type="character" w:customStyle="1" w:styleId="HeaderChar">
    <w:name w:val="Header Char"/>
    <w:basedOn w:val="DefaultParagraphFont"/>
    <w:link w:val="Header"/>
    <w:uiPriority w:val="99"/>
    <w:rsid w:val="00B01EA3"/>
  </w:style>
  <w:style w:type="paragraph" w:styleId="Footer">
    <w:name w:val="footer"/>
    <w:basedOn w:val="Normal"/>
    <w:link w:val="FooterChar"/>
    <w:uiPriority w:val="99"/>
    <w:unhideWhenUsed/>
    <w:rsid w:val="00B01EA3"/>
    <w:pPr>
      <w:tabs>
        <w:tab w:val="center" w:pos="4513"/>
        <w:tab w:val="right" w:pos="9026"/>
      </w:tabs>
      <w:spacing w:after="0" w:line="240" w:lineRule="auto"/>
    </w:pPr>
  </w:style>
  <w:style w:type="character" w:customStyle="1" w:styleId="FooterChar">
    <w:name w:val="Footer Char"/>
    <w:basedOn w:val="DefaultParagraphFont"/>
    <w:link w:val="Footer"/>
    <w:uiPriority w:val="99"/>
    <w:rsid w:val="00B01EA3"/>
  </w:style>
  <w:style w:type="paragraph" w:styleId="TOC1">
    <w:name w:val="toc 1"/>
    <w:basedOn w:val="Normal"/>
    <w:next w:val="Normal"/>
    <w:autoRedefine/>
    <w:uiPriority w:val="39"/>
    <w:unhideWhenUsed/>
    <w:rsid w:val="00B01EA3"/>
    <w:pPr>
      <w:spacing w:after="100"/>
    </w:pPr>
  </w:style>
  <w:style w:type="character" w:styleId="Hyperlink">
    <w:name w:val="Hyperlink"/>
    <w:basedOn w:val="DefaultParagraphFont"/>
    <w:uiPriority w:val="99"/>
    <w:unhideWhenUsed/>
    <w:rsid w:val="00B01EA3"/>
    <w:rPr>
      <w:color w:val="004C97" w:themeColor="hyperlink"/>
      <w:u w:val="single"/>
    </w:rPr>
  </w:style>
  <w:style w:type="table" w:customStyle="1" w:styleId="TableGrid1">
    <w:name w:val="Table Grid1"/>
    <w:basedOn w:val="TableNormal"/>
    <w:next w:val="TableGrid"/>
    <w:uiPriority w:val="39"/>
    <w:rsid w:val="00B01EA3"/>
    <w:pPr>
      <w:spacing w:after="0" w:line="240" w:lineRule="auto"/>
      <w:jc w:val="both"/>
    </w:pPr>
    <w:rPr>
      <w:rFonts w:eastAsia="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B01E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823B4"/>
    <w:pPr>
      <w:ind w:left="720"/>
      <w:contextualSpacing/>
    </w:pPr>
    <w:rPr>
      <w:rFonts w:ascii="Arial" w:hAnsi="Arial"/>
    </w:rPr>
  </w:style>
  <w:style w:type="character" w:styleId="UnresolvedMention">
    <w:name w:val="Unresolved Mention"/>
    <w:basedOn w:val="DefaultParagraphFont"/>
    <w:uiPriority w:val="99"/>
    <w:semiHidden/>
    <w:unhideWhenUsed/>
    <w:rsid w:val="00F8136F"/>
    <w:rPr>
      <w:color w:val="605E5C"/>
      <w:shd w:val="clear" w:color="auto" w:fill="E1DFDD"/>
    </w:rPr>
  </w:style>
  <w:style w:type="character" w:styleId="FollowedHyperlink">
    <w:name w:val="FollowedHyperlink"/>
    <w:basedOn w:val="DefaultParagraphFont"/>
    <w:uiPriority w:val="99"/>
    <w:semiHidden/>
    <w:unhideWhenUsed/>
    <w:rsid w:val="00F8136F"/>
    <w:rPr>
      <w:color w:val="004C97" w:themeColor="followedHyperlink"/>
      <w:u w:val="single"/>
    </w:rPr>
  </w:style>
  <w:style w:type="paragraph" w:styleId="TOC2">
    <w:name w:val="toc 2"/>
    <w:basedOn w:val="Normal"/>
    <w:next w:val="Normal"/>
    <w:autoRedefine/>
    <w:uiPriority w:val="39"/>
    <w:unhideWhenUsed/>
    <w:rsid w:val="00F8136F"/>
    <w:pPr>
      <w:spacing w:after="100"/>
      <w:ind w:left="220"/>
    </w:pPr>
  </w:style>
  <w:style w:type="table" w:customStyle="1" w:styleId="TableGrid2">
    <w:name w:val="Table Grid2"/>
    <w:basedOn w:val="TableNormal"/>
    <w:next w:val="TableGrid"/>
    <w:uiPriority w:val="39"/>
    <w:rsid w:val="0023232B"/>
    <w:pPr>
      <w:spacing w:after="0" w:line="240" w:lineRule="auto"/>
      <w:jc w:val="both"/>
    </w:pPr>
    <w:rPr>
      <w:rFonts w:eastAsia="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BF6F03"/>
    <w:pPr>
      <w:spacing w:after="0" w:line="240" w:lineRule="auto"/>
      <w:jc w:val="both"/>
    </w:pPr>
    <w:rPr>
      <w:rFonts w:eastAsia="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4.svg"/><Relationship Id="rId21" Type="http://schemas.openxmlformats.org/officeDocument/2006/relationships/image" Target="media/image9.png"/><Relationship Id="rId34" Type="http://schemas.openxmlformats.org/officeDocument/2006/relationships/hyperlink" Target="https://www.gov.uk/government/publications/apprenticeships-off-the-job-training" TargetMode="External"/><Relationship Id="rId42" Type="http://schemas.openxmlformats.org/officeDocument/2006/relationships/image" Target="media/image29.svg"/><Relationship Id="rId47" Type="http://schemas.openxmlformats.org/officeDocument/2006/relationships/image" Target="media/image34.png"/><Relationship Id="rId50" Type="http://schemas.openxmlformats.org/officeDocument/2006/relationships/image" Target="media/image37.svg"/><Relationship Id="rId55" Type="http://schemas.openxmlformats.org/officeDocument/2006/relationships/image" Target="media/image42.png"/><Relationship Id="rId63" Type="http://schemas.openxmlformats.org/officeDocument/2006/relationships/footer" Target="foot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svg"/><Relationship Id="rId29" Type="http://schemas.openxmlformats.org/officeDocument/2006/relationships/image" Target="media/image17.png"/><Relationship Id="rId11" Type="http://schemas.openxmlformats.org/officeDocument/2006/relationships/image" Target="media/image1.png"/><Relationship Id="rId24" Type="http://schemas.openxmlformats.org/officeDocument/2006/relationships/image" Target="media/image12.svg"/><Relationship Id="rId32" Type="http://schemas.openxmlformats.org/officeDocument/2006/relationships/image" Target="media/image20.svg"/><Relationship Id="rId37" Type="http://schemas.openxmlformats.org/officeDocument/2006/relationships/image" Target="media/image24.png"/><Relationship Id="rId40" Type="http://schemas.openxmlformats.org/officeDocument/2006/relationships/image" Target="media/image27.svg"/><Relationship Id="rId45" Type="http://schemas.openxmlformats.org/officeDocument/2006/relationships/image" Target="media/image32.png"/><Relationship Id="rId53" Type="http://schemas.openxmlformats.org/officeDocument/2006/relationships/image" Target="media/image40.png"/><Relationship Id="rId58" Type="http://schemas.openxmlformats.org/officeDocument/2006/relationships/image" Target="media/image45.svg"/><Relationship Id="rId66"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hyperlink" Target="https://www.gov.uk/guidance/apprenticeship-funding-rules" TargetMode="External"/><Relationship Id="rId19" Type="http://schemas.openxmlformats.org/officeDocument/2006/relationships/image" Target="media/image7.png"/><Relationship Id="rId14" Type="http://schemas.openxmlformats.org/officeDocument/2006/relationships/hyperlink" Target="https://www.legislation.gov.uk/uksi/2017/1310" TargetMode="External"/><Relationship Id="rId22" Type="http://schemas.openxmlformats.org/officeDocument/2006/relationships/image" Target="media/image10.svg"/><Relationship Id="rId27" Type="http://schemas.openxmlformats.org/officeDocument/2006/relationships/image" Target="media/image15.png"/><Relationship Id="rId30" Type="http://schemas.openxmlformats.org/officeDocument/2006/relationships/image" Target="media/image18.sv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svg"/><Relationship Id="rId56" Type="http://schemas.openxmlformats.org/officeDocument/2006/relationships/image" Target="media/image43.svg"/><Relationship Id="rId64" Type="http://schemas.openxmlformats.org/officeDocument/2006/relationships/footer" Target="footer2.xml"/><Relationship Id="rId8" Type="http://schemas.openxmlformats.org/officeDocument/2006/relationships/webSettings" Target="webSettings.xml"/><Relationship Id="rId51" Type="http://schemas.openxmlformats.org/officeDocument/2006/relationships/image" Target="media/image38.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5.svg"/><Relationship Id="rId46" Type="http://schemas.openxmlformats.org/officeDocument/2006/relationships/image" Target="media/image33.svg"/><Relationship Id="rId59" Type="http://schemas.openxmlformats.org/officeDocument/2006/relationships/hyperlink" Target="https://www.gov.uk/government/publications/apprenticeships-off-the-job-training" TargetMode="External"/><Relationship Id="rId67" Type="http://schemas.openxmlformats.org/officeDocument/2006/relationships/theme" Target="theme/theme1.xml"/><Relationship Id="rId20" Type="http://schemas.openxmlformats.org/officeDocument/2006/relationships/image" Target="media/image8.svg"/><Relationship Id="rId41" Type="http://schemas.openxmlformats.org/officeDocument/2006/relationships/image" Target="media/image28.png"/><Relationship Id="rId54" Type="http://schemas.openxmlformats.org/officeDocument/2006/relationships/image" Target="media/image41.svg"/><Relationship Id="rId62" Type="http://schemas.openxmlformats.org/officeDocument/2006/relationships/image" Target="media/image46.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svg"/><Relationship Id="rId36" Type="http://schemas.openxmlformats.org/officeDocument/2006/relationships/image" Target="media/image23.svg"/><Relationship Id="rId49" Type="http://schemas.openxmlformats.org/officeDocument/2006/relationships/image" Target="media/image36.png"/><Relationship Id="rId57" Type="http://schemas.openxmlformats.org/officeDocument/2006/relationships/image" Target="media/image44.png"/><Relationship Id="rId10" Type="http://schemas.openxmlformats.org/officeDocument/2006/relationships/endnotes" Target="endnotes.xml"/><Relationship Id="rId31" Type="http://schemas.openxmlformats.org/officeDocument/2006/relationships/image" Target="media/image19.png"/><Relationship Id="rId44" Type="http://schemas.openxmlformats.org/officeDocument/2006/relationships/image" Target="media/image31.svg"/><Relationship Id="rId52" Type="http://schemas.openxmlformats.org/officeDocument/2006/relationships/image" Target="media/image39.svg"/><Relationship Id="rId60" Type="http://schemas.openxmlformats.org/officeDocument/2006/relationships/hyperlink" Target="mailto:QAE@uel.ac.uk" TargetMode="External"/><Relationship Id="rId65"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3" Type="http://schemas.microsoft.com/office/2007/relationships/hdphoto" Target="media/hdphoto1.wdp"/><Relationship Id="rId18" Type="http://schemas.openxmlformats.org/officeDocument/2006/relationships/image" Target="media/image6.svg"/><Relationship Id="rId39" Type="http://schemas.openxmlformats.org/officeDocument/2006/relationships/image" Target="media/image26.png"/></Relationships>
</file>

<file path=word/theme/theme1.xml><?xml version="1.0" encoding="utf-8"?>
<a:theme xmlns:a="http://schemas.openxmlformats.org/drawingml/2006/main" name="Office Theme">
  <a:themeElements>
    <a:clrScheme name="UEL">
      <a:dk1>
        <a:srgbClr val="282727"/>
      </a:dk1>
      <a:lt1>
        <a:srgbClr val="FFFFFF"/>
      </a:lt1>
      <a:dk2>
        <a:srgbClr val="282727"/>
      </a:dk2>
      <a:lt2>
        <a:srgbClr val="FFC000"/>
      </a:lt2>
      <a:accent1>
        <a:srgbClr val="004C97"/>
      </a:accent1>
      <a:accent2>
        <a:srgbClr val="F5B6CD"/>
      </a:accent2>
      <a:accent3>
        <a:srgbClr val="10CFC9"/>
      </a:accent3>
      <a:accent4>
        <a:srgbClr val="FFC72C"/>
      </a:accent4>
      <a:accent5>
        <a:srgbClr val="006F44"/>
      </a:accent5>
      <a:accent6>
        <a:srgbClr val="E03C31"/>
      </a:accent6>
      <a:hlink>
        <a:srgbClr val="004C97"/>
      </a:hlink>
      <a:folHlink>
        <a:srgbClr val="004C97"/>
      </a:folHlink>
    </a:clrScheme>
    <a:fontScheme name="UEL">
      <a:majorFont>
        <a:latin typeface="Founders Grotesk Cond Bold"/>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28BE9E8F1F50747A3063E9FB33061E6" ma:contentTypeVersion="19" ma:contentTypeDescription="Create a new document." ma:contentTypeScope="" ma:versionID="ed5f5c332e3d68f13aa93f85b1db6f7a">
  <xsd:schema xmlns:xsd="http://www.w3.org/2001/XMLSchema" xmlns:xs="http://www.w3.org/2001/XMLSchema" xmlns:p="http://schemas.microsoft.com/office/2006/metadata/properties" xmlns:ns2="4383576d-b83c-40d9-b2fc-ed119eb90700" xmlns:ns3="6b8d5dd3-a197-4f6a-8dc5-e4dbdad36377" xmlns:ns4="ba1b69c5-4d56-4b49-ab8c-01c20d8c0043" targetNamespace="http://schemas.microsoft.com/office/2006/metadata/properties" ma:root="true" ma:fieldsID="253231ed5cefe3a3bfc6def0da3d12e1" ns2:_="" ns3:_="" ns4:_="">
    <xsd:import namespace="4383576d-b83c-40d9-b2fc-ed119eb90700"/>
    <xsd:import namespace="6b8d5dd3-a197-4f6a-8dc5-e4dbdad36377"/>
    <xsd:import namespace="ba1b69c5-4d56-4b49-ab8c-01c20d8c004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element ref="ns2:Schoo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383576d-b83c-40d9-b2fc-ed119eb9070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c740ba2e-8225-4a0c-8b12-8f710c8fdb6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School" ma:index="26" nillable="true" ma:displayName="School" ma:format="Dropdown" ma:internalName="School">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b8d5dd3-a197-4f6a-8dc5-e4dbdad36377"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a1b69c5-4d56-4b49-ab8c-01c20d8c0043"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22ec9576-2348-4973-8db4-a9b75e7c22eb}" ma:internalName="TaxCatchAll" ma:showField="CatchAllData" ma:web="6b8d5dd3-a197-4f6a-8dc5-e4dbdad3637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4383576d-b83c-40d9-b2fc-ed119eb90700">
      <Terms xmlns="http://schemas.microsoft.com/office/infopath/2007/PartnerControls"/>
    </lcf76f155ced4ddcb4097134ff3c332f>
    <TaxCatchAll xmlns="ba1b69c5-4d56-4b49-ab8c-01c20d8c0043" xsi:nil="true"/>
    <School xmlns="4383576d-b83c-40d9-b2fc-ed119eb90700" xsi:nil="true"/>
  </documentManagement>
</p:properties>
</file>

<file path=customXml/itemProps1.xml><?xml version="1.0" encoding="utf-8"?>
<ds:datastoreItem xmlns:ds="http://schemas.openxmlformats.org/officeDocument/2006/customXml" ds:itemID="{7AA50774-C157-46E4-AA53-B1BC9FB00F89}">
  <ds:schemaRefs>
    <ds:schemaRef ds:uri="http://schemas.openxmlformats.org/officeDocument/2006/bibliography"/>
  </ds:schemaRefs>
</ds:datastoreItem>
</file>

<file path=customXml/itemProps2.xml><?xml version="1.0" encoding="utf-8"?>
<ds:datastoreItem xmlns:ds="http://schemas.openxmlformats.org/officeDocument/2006/customXml" ds:itemID="{ED27BE14-AF70-4645-8F4F-62123DC3C9CC}">
  <ds:schemaRefs>
    <ds:schemaRef ds:uri="http://schemas.microsoft.com/sharepoint/v3/contenttype/forms"/>
  </ds:schemaRefs>
</ds:datastoreItem>
</file>

<file path=customXml/itemProps3.xml><?xml version="1.0" encoding="utf-8"?>
<ds:datastoreItem xmlns:ds="http://schemas.openxmlformats.org/officeDocument/2006/customXml" ds:itemID="{6E92E020-A2D8-42B5-8252-5D3444B2281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383576d-b83c-40d9-b2fc-ed119eb90700"/>
    <ds:schemaRef ds:uri="6b8d5dd3-a197-4f6a-8dc5-e4dbdad36377"/>
    <ds:schemaRef ds:uri="ba1b69c5-4d56-4b49-ab8c-01c20d8c004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E718A04-C810-420A-8EC0-D408AA1B74EA}">
  <ds:schemaRefs>
    <ds:schemaRef ds:uri="http://schemas.microsoft.com/office/2006/metadata/properties"/>
    <ds:schemaRef ds:uri="http://schemas.microsoft.com/office/infopath/2007/PartnerControls"/>
    <ds:schemaRef ds:uri="4383576d-b83c-40d9-b2fc-ed119eb90700"/>
    <ds:schemaRef ds:uri="ba1b69c5-4d56-4b49-ab8c-01c20d8c0043"/>
  </ds:schemaRefs>
</ds:datastoreItem>
</file>

<file path=docProps/app.xml><?xml version="1.0" encoding="utf-8"?>
<Properties xmlns="http://schemas.openxmlformats.org/officeDocument/2006/extended-properties" xmlns:vt="http://schemas.openxmlformats.org/officeDocument/2006/docPropsVTypes">
  <Template>Normal</Template>
  <TotalTime>320</TotalTime>
  <Pages>17</Pages>
  <Words>3474</Words>
  <Characters>19803</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23231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Louis Joseph Clark</dc:creator>
  <cp:keywords/>
  <dc:description/>
  <cp:lastModifiedBy>Louis Joseph Clark</cp:lastModifiedBy>
  <cp:revision>226</cp:revision>
  <cp:lastPrinted>2023-09-12T11:45:00Z</cp:lastPrinted>
  <dcterms:created xsi:type="dcterms:W3CDTF">2023-09-11T16:04:00Z</dcterms:created>
  <dcterms:modified xsi:type="dcterms:W3CDTF">2024-08-16T13:20:00Z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0x010100328BE9E8F1F50747A3063E9FB33061E6</vt:lpwstr>
  </property>
  <property fmtid="{D5CDD505-2E9C-101B-9397-08002B2CF9AE}" pid="3" name="MediaServiceImageTags">
    <vt:lpwstr/>
  </property>
</Properties>
</file>