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4B2B4" w14:textId="77777777" w:rsidR="00E465F3" w:rsidRDefault="00403D79">
      <w:pPr>
        <w:pBdr>
          <w:top w:val="none" w:sz="0" w:space="0" w:color="auto"/>
          <w:left w:val="none" w:sz="0" w:space="0" w:color="auto"/>
          <w:bottom w:val="none" w:sz="0" w:space="0" w:color="auto"/>
          <w:right w:val="none" w:sz="0" w:space="0" w:color="auto"/>
        </w:pBdr>
        <w:spacing w:after="5"/>
        <w:ind w:left="-5"/>
      </w:pPr>
      <w:r>
        <w:t xml:space="preserve">COURSE SPECIFICATION  </w:t>
      </w:r>
    </w:p>
    <w:p w14:paraId="58F88446"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tbl>
      <w:tblPr>
        <w:tblStyle w:val="TableGrid"/>
        <w:tblW w:w="9018" w:type="dxa"/>
        <w:tblInd w:w="5" w:type="dxa"/>
        <w:tblCellMar>
          <w:top w:w="68" w:type="dxa"/>
          <w:left w:w="58" w:type="dxa"/>
          <w:right w:w="103" w:type="dxa"/>
        </w:tblCellMar>
        <w:tblLook w:val="04A0" w:firstRow="1" w:lastRow="0" w:firstColumn="1" w:lastColumn="0" w:noHBand="0" w:noVBand="1"/>
      </w:tblPr>
      <w:tblGrid>
        <w:gridCol w:w="4481"/>
        <w:gridCol w:w="4537"/>
      </w:tblGrid>
      <w:tr w:rsidR="00E465F3" w14:paraId="668438CF" w14:textId="77777777">
        <w:trPr>
          <w:trHeight w:val="677"/>
        </w:trPr>
        <w:tc>
          <w:tcPr>
            <w:tcW w:w="4481" w:type="dxa"/>
            <w:tcBorders>
              <w:top w:val="single" w:sz="4" w:space="0" w:color="A6A6A6"/>
              <w:left w:val="single" w:sz="4" w:space="0" w:color="A6A6A6"/>
              <w:bottom w:val="single" w:sz="4" w:space="0" w:color="A6A6A6"/>
              <w:right w:val="single" w:sz="4" w:space="0" w:color="A6A6A6"/>
            </w:tcBorders>
          </w:tcPr>
          <w:p w14:paraId="50F745F3"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Course Aim and Title </w:t>
            </w:r>
          </w:p>
        </w:tc>
        <w:tc>
          <w:tcPr>
            <w:tcW w:w="4537" w:type="dxa"/>
            <w:tcBorders>
              <w:top w:val="single" w:sz="4" w:space="0" w:color="A6A6A6"/>
              <w:left w:val="single" w:sz="4" w:space="0" w:color="A6A6A6"/>
              <w:bottom w:val="single" w:sz="4" w:space="0" w:color="A6A6A6"/>
              <w:right w:val="single" w:sz="4" w:space="0" w:color="A6A6A6"/>
            </w:tcBorders>
          </w:tcPr>
          <w:p w14:paraId="394350EC"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560" w:firstLine="0"/>
            </w:pPr>
            <w:r>
              <w:t xml:space="preserve">BSc (Hons) Clinical and Community Psychology  </w:t>
            </w:r>
            <w:r>
              <w:rPr>
                <w:color w:val="FF0000"/>
              </w:rPr>
              <w:t xml:space="preserve"> </w:t>
            </w:r>
          </w:p>
        </w:tc>
      </w:tr>
      <w:tr w:rsidR="00E465F3" w14:paraId="071CC188" w14:textId="77777777">
        <w:trPr>
          <w:trHeight w:val="398"/>
        </w:trPr>
        <w:tc>
          <w:tcPr>
            <w:tcW w:w="4481" w:type="dxa"/>
            <w:tcBorders>
              <w:top w:val="single" w:sz="4" w:space="0" w:color="A6A6A6"/>
              <w:left w:val="single" w:sz="4" w:space="0" w:color="A6A6A6"/>
              <w:bottom w:val="single" w:sz="4" w:space="0" w:color="A6A6A6"/>
              <w:right w:val="single" w:sz="4" w:space="0" w:color="A6A6A6"/>
            </w:tcBorders>
          </w:tcPr>
          <w:p w14:paraId="79845D8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Intermediate Awards Available </w:t>
            </w:r>
          </w:p>
        </w:tc>
        <w:tc>
          <w:tcPr>
            <w:tcW w:w="4537" w:type="dxa"/>
            <w:tcBorders>
              <w:top w:val="single" w:sz="4" w:space="0" w:color="A6A6A6"/>
              <w:left w:val="single" w:sz="4" w:space="0" w:color="A6A6A6"/>
              <w:bottom w:val="single" w:sz="4" w:space="0" w:color="A6A6A6"/>
              <w:right w:val="single" w:sz="4" w:space="0" w:color="A6A6A6"/>
            </w:tcBorders>
          </w:tcPr>
          <w:p w14:paraId="6605C9D4"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Cert He, Dip HE  </w:t>
            </w:r>
            <w:r>
              <w:rPr>
                <w:color w:val="FF0000"/>
              </w:rPr>
              <w:t xml:space="preserve"> </w:t>
            </w:r>
          </w:p>
        </w:tc>
      </w:tr>
      <w:tr w:rsidR="00E465F3" w14:paraId="454C973F" w14:textId="77777777">
        <w:trPr>
          <w:trHeight w:val="401"/>
        </w:trPr>
        <w:tc>
          <w:tcPr>
            <w:tcW w:w="4481" w:type="dxa"/>
            <w:tcBorders>
              <w:top w:val="single" w:sz="4" w:space="0" w:color="A6A6A6"/>
              <w:left w:val="single" w:sz="4" w:space="0" w:color="A6A6A6"/>
              <w:bottom w:val="single" w:sz="4" w:space="0" w:color="A6A6A6"/>
              <w:right w:val="single" w:sz="4" w:space="0" w:color="A6A6A6"/>
            </w:tcBorders>
          </w:tcPr>
          <w:p w14:paraId="75392704"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Teaching Institution(s) </w:t>
            </w:r>
          </w:p>
        </w:tc>
        <w:tc>
          <w:tcPr>
            <w:tcW w:w="4537" w:type="dxa"/>
            <w:tcBorders>
              <w:top w:val="single" w:sz="4" w:space="0" w:color="A6A6A6"/>
              <w:left w:val="single" w:sz="4" w:space="0" w:color="A6A6A6"/>
              <w:bottom w:val="single" w:sz="4" w:space="0" w:color="A6A6A6"/>
              <w:right w:val="single" w:sz="4" w:space="0" w:color="A6A6A6"/>
            </w:tcBorders>
          </w:tcPr>
          <w:p w14:paraId="2C9AAF87"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University of East London  </w:t>
            </w:r>
            <w:r>
              <w:rPr>
                <w:color w:val="FF0000"/>
              </w:rPr>
              <w:t xml:space="preserve"> </w:t>
            </w:r>
          </w:p>
        </w:tc>
      </w:tr>
      <w:tr w:rsidR="00E465F3" w14:paraId="693A8849" w14:textId="77777777">
        <w:trPr>
          <w:trHeight w:val="953"/>
        </w:trPr>
        <w:tc>
          <w:tcPr>
            <w:tcW w:w="4481" w:type="dxa"/>
            <w:tcBorders>
              <w:top w:val="single" w:sz="4" w:space="0" w:color="A6A6A6"/>
              <w:left w:val="single" w:sz="4" w:space="0" w:color="A6A6A6"/>
              <w:bottom w:val="single" w:sz="4" w:space="0" w:color="A6A6A6"/>
              <w:right w:val="single" w:sz="4" w:space="0" w:color="A6A6A6"/>
            </w:tcBorders>
          </w:tcPr>
          <w:p w14:paraId="2653377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Alternative Teaching Institutions </w:t>
            </w:r>
          </w:p>
          <w:p w14:paraId="61846397"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(for local arrangements see final section of this specification) </w:t>
            </w:r>
          </w:p>
        </w:tc>
        <w:tc>
          <w:tcPr>
            <w:tcW w:w="4537" w:type="dxa"/>
            <w:tcBorders>
              <w:top w:val="single" w:sz="4" w:space="0" w:color="A6A6A6"/>
              <w:left w:val="single" w:sz="4" w:space="0" w:color="A6A6A6"/>
              <w:bottom w:val="single" w:sz="4" w:space="0" w:color="A6A6A6"/>
              <w:right w:val="single" w:sz="4" w:space="0" w:color="A6A6A6"/>
            </w:tcBorders>
          </w:tcPr>
          <w:p w14:paraId="2EED8600"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N/A </w:t>
            </w:r>
            <w:r>
              <w:rPr>
                <w:color w:val="FF0000"/>
              </w:rPr>
              <w:t xml:space="preserve"> </w:t>
            </w:r>
          </w:p>
        </w:tc>
      </w:tr>
      <w:tr w:rsidR="00E465F3" w14:paraId="3C70BC04" w14:textId="77777777">
        <w:trPr>
          <w:trHeight w:val="398"/>
        </w:trPr>
        <w:tc>
          <w:tcPr>
            <w:tcW w:w="4481" w:type="dxa"/>
            <w:tcBorders>
              <w:top w:val="single" w:sz="4" w:space="0" w:color="A6A6A6"/>
              <w:left w:val="single" w:sz="4" w:space="0" w:color="A6A6A6"/>
              <w:bottom w:val="single" w:sz="4" w:space="0" w:color="A6A6A6"/>
              <w:right w:val="single" w:sz="4" w:space="0" w:color="A6A6A6"/>
            </w:tcBorders>
          </w:tcPr>
          <w:p w14:paraId="058B540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UEL Academic School </w:t>
            </w:r>
          </w:p>
        </w:tc>
        <w:tc>
          <w:tcPr>
            <w:tcW w:w="4537" w:type="dxa"/>
            <w:tcBorders>
              <w:top w:val="single" w:sz="4" w:space="0" w:color="A6A6A6"/>
              <w:left w:val="single" w:sz="4" w:space="0" w:color="A6A6A6"/>
              <w:bottom w:val="single" w:sz="4" w:space="0" w:color="A6A6A6"/>
              <w:right w:val="single" w:sz="4" w:space="0" w:color="A6A6A6"/>
            </w:tcBorders>
          </w:tcPr>
          <w:p w14:paraId="4D226B07"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Psychology </w:t>
            </w:r>
            <w:r>
              <w:rPr>
                <w:color w:val="FF0000"/>
              </w:rPr>
              <w:t xml:space="preserve"> </w:t>
            </w:r>
          </w:p>
        </w:tc>
      </w:tr>
      <w:tr w:rsidR="00E465F3" w14:paraId="4A187D2B" w14:textId="77777777">
        <w:trPr>
          <w:trHeight w:val="401"/>
        </w:trPr>
        <w:tc>
          <w:tcPr>
            <w:tcW w:w="4481" w:type="dxa"/>
            <w:tcBorders>
              <w:top w:val="single" w:sz="4" w:space="0" w:color="A6A6A6"/>
              <w:left w:val="single" w:sz="4" w:space="0" w:color="A6A6A6"/>
              <w:bottom w:val="single" w:sz="4" w:space="0" w:color="A6A6A6"/>
              <w:right w:val="single" w:sz="4" w:space="0" w:color="A6A6A6"/>
            </w:tcBorders>
          </w:tcPr>
          <w:p w14:paraId="4BE9C270"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UCAS Code </w:t>
            </w:r>
          </w:p>
        </w:tc>
        <w:tc>
          <w:tcPr>
            <w:tcW w:w="4537" w:type="dxa"/>
            <w:tcBorders>
              <w:top w:val="single" w:sz="4" w:space="0" w:color="A6A6A6"/>
              <w:left w:val="single" w:sz="4" w:space="0" w:color="A6A6A6"/>
              <w:bottom w:val="single" w:sz="4" w:space="0" w:color="A6A6A6"/>
              <w:right w:val="single" w:sz="4" w:space="0" w:color="A6A6A6"/>
            </w:tcBorders>
          </w:tcPr>
          <w:p w14:paraId="61D52C7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C800</w:t>
            </w:r>
            <w:r>
              <w:rPr>
                <w:color w:val="FF0000"/>
              </w:rPr>
              <w:t xml:space="preserve"> </w:t>
            </w:r>
          </w:p>
        </w:tc>
      </w:tr>
      <w:tr w:rsidR="00E465F3" w14:paraId="3DFE1B82" w14:textId="77777777">
        <w:trPr>
          <w:trHeight w:val="401"/>
        </w:trPr>
        <w:tc>
          <w:tcPr>
            <w:tcW w:w="4481" w:type="dxa"/>
            <w:tcBorders>
              <w:top w:val="single" w:sz="4" w:space="0" w:color="A6A6A6"/>
              <w:left w:val="single" w:sz="4" w:space="0" w:color="A6A6A6"/>
              <w:bottom w:val="single" w:sz="4" w:space="0" w:color="A6A6A6"/>
              <w:right w:val="single" w:sz="4" w:space="0" w:color="A6A6A6"/>
            </w:tcBorders>
          </w:tcPr>
          <w:p w14:paraId="2886B895"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Professional Body Accreditation </w:t>
            </w:r>
          </w:p>
        </w:tc>
        <w:tc>
          <w:tcPr>
            <w:tcW w:w="4537" w:type="dxa"/>
            <w:tcBorders>
              <w:top w:val="single" w:sz="4" w:space="0" w:color="A6A6A6"/>
              <w:left w:val="single" w:sz="4" w:space="0" w:color="A6A6A6"/>
              <w:bottom w:val="single" w:sz="4" w:space="0" w:color="A6A6A6"/>
              <w:right w:val="single" w:sz="4" w:space="0" w:color="A6A6A6"/>
            </w:tcBorders>
          </w:tcPr>
          <w:p w14:paraId="5363FD6D"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British Psychological Society </w:t>
            </w:r>
            <w:r>
              <w:rPr>
                <w:color w:val="FF0000"/>
              </w:rPr>
              <w:t xml:space="preserve"> </w:t>
            </w:r>
          </w:p>
        </w:tc>
      </w:tr>
      <w:tr w:rsidR="00E465F3" w14:paraId="7AC40E19" w14:textId="77777777">
        <w:trPr>
          <w:trHeight w:val="398"/>
        </w:trPr>
        <w:tc>
          <w:tcPr>
            <w:tcW w:w="4481" w:type="dxa"/>
            <w:tcBorders>
              <w:top w:val="single" w:sz="4" w:space="0" w:color="A6A6A6"/>
              <w:left w:val="single" w:sz="4" w:space="0" w:color="A6A6A6"/>
              <w:bottom w:val="single" w:sz="4" w:space="0" w:color="A6A6A6"/>
              <w:right w:val="single" w:sz="4" w:space="0" w:color="A6A6A6"/>
            </w:tcBorders>
          </w:tcPr>
          <w:p w14:paraId="58722D0E"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Relevant QAA Benchmark Statements </w:t>
            </w:r>
          </w:p>
        </w:tc>
        <w:tc>
          <w:tcPr>
            <w:tcW w:w="4537" w:type="dxa"/>
            <w:tcBorders>
              <w:top w:val="single" w:sz="4" w:space="0" w:color="A6A6A6"/>
              <w:left w:val="single" w:sz="4" w:space="0" w:color="A6A6A6"/>
              <w:bottom w:val="single" w:sz="4" w:space="0" w:color="A6A6A6"/>
              <w:right w:val="single" w:sz="4" w:space="0" w:color="A6A6A6"/>
            </w:tcBorders>
          </w:tcPr>
          <w:p w14:paraId="2F376254"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Psychology</w:t>
            </w:r>
            <w:r>
              <w:rPr>
                <w:color w:val="FF0000"/>
              </w:rPr>
              <w:t xml:space="preserve"> </w:t>
            </w:r>
          </w:p>
        </w:tc>
      </w:tr>
      <w:tr w:rsidR="00E465F3" w14:paraId="56013184" w14:textId="77777777">
        <w:trPr>
          <w:trHeight w:val="401"/>
        </w:trPr>
        <w:tc>
          <w:tcPr>
            <w:tcW w:w="4481" w:type="dxa"/>
            <w:tcBorders>
              <w:top w:val="single" w:sz="4" w:space="0" w:color="A6A6A6"/>
              <w:left w:val="single" w:sz="4" w:space="0" w:color="A6A6A6"/>
              <w:bottom w:val="single" w:sz="4" w:space="0" w:color="A6A6A6"/>
              <w:right w:val="single" w:sz="4" w:space="0" w:color="A6A6A6"/>
            </w:tcBorders>
          </w:tcPr>
          <w:p w14:paraId="4E5DD043"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Additional Versions of this Course </w:t>
            </w:r>
          </w:p>
        </w:tc>
        <w:tc>
          <w:tcPr>
            <w:tcW w:w="4537" w:type="dxa"/>
            <w:tcBorders>
              <w:top w:val="single" w:sz="4" w:space="0" w:color="A6A6A6"/>
              <w:left w:val="single" w:sz="4" w:space="0" w:color="A6A6A6"/>
              <w:bottom w:val="single" w:sz="4" w:space="0" w:color="A6A6A6"/>
              <w:right w:val="single" w:sz="4" w:space="0" w:color="A6A6A6"/>
            </w:tcBorders>
          </w:tcPr>
          <w:p w14:paraId="000B8BD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N/A </w:t>
            </w:r>
            <w:r>
              <w:rPr>
                <w:color w:val="FF0000"/>
              </w:rPr>
              <w:t xml:space="preserve"> </w:t>
            </w:r>
          </w:p>
        </w:tc>
      </w:tr>
      <w:tr w:rsidR="00E465F3" w14:paraId="62C1AB51" w14:textId="77777777">
        <w:trPr>
          <w:trHeight w:val="401"/>
        </w:trPr>
        <w:tc>
          <w:tcPr>
            <w:tcW w:w="4481" w:type="dxa"/>
            <w:tcBorders>
              <w:top w:val="single" w:sz="4" w:space="0" w:color="A6A6A6"/>
              <w:left w:val="single" w:sz="4" w:space="0" w:color="A6A6A6"/>
              <w:bottom w:val="single" w:sz="4" w:space="0" w:color="A6A6A6"/>
              <w:right w:val="single" w:sz="4" w:space="0" w:color="A6A6A6"/>
            </w:tcBorders>
          </w:tcPr>
          <w:p w14:paraId="06D57072"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Date Specification Last Updated </w:t>
            </w:r>
          </w:p>
        </w:tc>
        <w:tc>
          <w:tcPr>
            <w:tcW w:w="4537" w:type="dxa"/>
            <w:tcBorders>
              <w:top w:val="single" w:sz="4" w:space="0" w:color="A6A6A6"/>
              <w:left w:val="single" w:sz="4" w:space="0" w:color="A6A6A6"/>
              <w:bottom w:val="single" w:sz="4" w:space="0" w:color="A6A6A6"/>
              <w:right w:val="single" w:sz="4" w:space="0" w:color="A6A6A6"/>
            </w:tcBorders>
          </w:tcPr>
          <w:p w14:paraId="45477E36" w14:textId="4D888807" w:rsidR="00E465F3" w:rsidRDefault="006308A7">
            <w:pPr>
              <w:pBdr>
                <w:top w:val="none" w:sz="0" w:space="0" w:color="auto"/>
                <w:left w:val="none" w:sz="0" w:space="0" w:color="auto"/>
                <w:bottom w:val="none" w:sz="0" w:space="0" w:color="auto"/>
                <w:right w:val="none" w:sz="0" w:space="0" w:color="auto"/>
              </w:pBdr>
              <w:spacing w:line="259" w:lineRule="auto"/>
              <w:ind w:left="0" w:firstLine="0"/>
            </w:pPr>
            <w:r>
              <w:t>May 2024</w:t>
            </w:r>
          </w:p>
        </w:tc>
      </w:tr>
    </w:tbl>
    <w:p w14:paraId="3AD62A21" w14:textId="77777777" w:rsidR="00E465F3" w:rsidRDefault="00403D79">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451AF673" w14:textId="77777777" w:rsidR="00E465F3" w:rsidRDefault="00403D79">
      <w:pPr>
        <w:pStyle w:val="Heading1"/>
        <w:ind w:left="-5"/>
      </w:pPr>
      <w:r>
        <w:lastRenderedPageBreak/>
        <w:t xml:space="preserve">Course Aims and Learning Outcomes </w:t>
      </w:r>
    </w:p>
    <w:tbl>
      <w:tblPr>
        <w:tblStyle w:val="TableGrid"/>
        <w:tblW w:w="9018" w:type="dxa"/>
        <w:tblInd w:w="5" w:type="dxa"/>
        <w:tblCellMar>
          <w:top w:w="71" w:type="dxa"/>
          <w:left w:w="58" w:type="dxa"/>
        </w:tblCellMar>
        <w:tblLook w:val="04A0" w:firstRow="1" w:lastRow="0" w:firstColumn="1" w:lastColumn="0" w:noHBand="0" w:noVBand="1"/>
      </w:tblPr>
      <w:tblGrid>
        <w:gridCol w:w="9018"/>
      </w:tblGrid>
      <w:tr w:rsidR="00E465F3" w14:paraId="050E3BAB" w14:textId="77777777">
        <w:trPr>
          <w:trHeight w:val="7575"/>
        </w:trPr>
        <w:tc>
          <w:tcPr>
            <w:tcW w:w="9018" w:type="dxa"/>
            <w:tcBorders>
              <w:top w:val="single" w:sz="4" w:space="0" w:color="A6A6A6"/>
              <w:left w:val="single" w:sz="4" w:space="0" w:color="A6A6A6"/>
              <w:bottom w:val="single" w:sz="4" w:space="0" w:color="A6A6A6"/>
              <w:right w:val="single" w:sz="4" w:space="0" w:color="A6A6A6"/>
            </w:tcBorders>
          </w:tcPr>
          <w:p w14:paraId="366D780A"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This course is designed to give you the opportunity to:  </w:t>
            </w:r>
          </w:p>
          <w:p w14:paraId="20A2DE7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33C617B" w14:textId="77777777" w:rsidR="00E465F3" w:rsidRDefault="00403D79">
            <w:pPr>
              <w:numPr>
                <w:ilvl w:val="0"/>
                <w:numId w:val="2"/>
              </w:numPr>
              <w:pBdr>
                <w:top w:val="none" w:sz="0" w:space="0" w:color="auto"/>
                <w:left w:val="none" w:sz="0" w:space="0" w:color="auto"/>
                <w:bottom w:val="none" w:sz="0" w:space="0" w:color="auto"/>
                <w:right w:val="none" w:sz="0" w:space="0" w:color="auto"/>
              </w:pBdr>
              <w:spacing w:line="240" w:lineRule="auto"/>
              <w:ind w:right="28" w:firstLine="0"/>
            </w:pPr>
            <w:r>
              <w:t xml:space="preserve">Develop a scientific understanding of the mind, brain, behaviour and experience and how they interact with the complex environments in which they exist  </w:t>
            </w:r>
          </w:p>
          <w:p w14:paraId="5E7469A6"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305E776" w14:textId="77777777" w:rsidR="00E465F3" w:rsidRDefault="00403D79">
            <w:pPr>
              <w:numPr>
                <w:ilvl w:val="0"/>
                <w:numId w:val="2"/>
              </w:numPr>
              <w:pBdr>
                <w:top w:val="none" w:sz="0" w:space="0" w:color="auto"/>
                <w:left w:val="none" w:sz="0" w:space="0" w:color="auto"/>
                <w:bottom w:val="none" w:sz="0" w:space="0" w:color="auto"/>
                <w:right w:val="none" w:sz="0" w:space="0" w:color="auto"/>
              </w:pBdr>
              <w:spacing w:line="240" w:lineRule="auto"/>
              <w:ind w:right="28" w:firstLine="0"/>
            </w:pPr>
            <w:r>
              <w:t xml:space="preserve">Gain the subject specific and generic skills needed for graduate level employment in a wide range of settings  </w:t>
            </w:r>
          </w:p>
          <w:p w14:paraId="048D71C3"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151FBCA" w14:textId="77777777" w:rsidR="00E465F3" w:rsidRDefault="00403D79">
            <w:pPr>
              <w:numPr>
                <w:ilvl w:val="0"/>
                <w:numId w:val="2"/>
              </w:numPr>
              <w:pBdr>
                <w:top w:val="none" w:sz="0" w:space="0" w:color="auto"/>
                <w:left w:val="none" w:sz="0" w:space="0" w:color="auto"/>
                <w:bottom w:val="none" w:sz="0" w:space="0" w:color="auto"/>
                <w:right w:val="none" w:sz="0" w:space="0" w:color="auto"/>
              </w:pBdr>
              <w:spacing w:line="240" w:lineRule="auto"/>
              <w:ind w:right="28" w:firstLine="0"/>
            </w:pPr>
            <w:r>
              <w:t xml:space="preserve">Progress to postgraduate study or professional training in Psychology, by providing the specialised curriculum required for Graduate Basis for Chartered Membership of the British Psychological Society.   </w:t>
            </w:r>
          </w:p>
          <w:p w14:paraId="013545D6" w14:textId="77777777" w:rsidR="00E465F3" w:rsidRDefault="00403D79">
            <w:pPr>
              <w:pBdr>
                <w:top w:val="none" w:sz="0" w:space="0" w:color="auto"/>
                <w:left w:val="none" w:sz="0" w:space="0" w:color="auto"/>
                <w:bottom w:val="none" w:sz="0" w:space="0" w:color="auto"/>
                <w:right w:val="none" w:sz="0" w:space="0" w:color="auto"/>
              </w:pBdr>
              <w:spacing w:line="259" w:lineRule="auto"/>
              <w:ind w:left="706" w:firstLine="0"/>
            </w:pPr>
            <w:r>
              <w:t xml:space="preserve">  </w:t>
            </w:r>
          </w:p>
          <w:p w14:paraId="73C4C0DC" w14:textId="77777777" w:rsidR="00E465F3" w:rsidRDefault="00403D79">
            <w:pPr>
              <w:numPr>
                <w:ilvl w:val="0"/>
                <w:numId w:val="2"/>
              </w:numPr>
              <w:pBdr>
                <w:top w:val="none" w:sz="0" w:space="0" w:color="auto"/>
                <w:left w:val="none" w:sz="0" w:space="0" w:color="auto"/>
                <w:bottom w:val="none" w:sz="0" w:space="0" w:color="auto"/>
                <w:right w:val="none" w:sz="0" w:space="0" w:color="auto"/>
              </w:pBdr>
              <w:spacing w:line="240" w:lineRule="auto"/>
              <w:ind w:right="28" w:firstLine="0"/>
            </w:pPr>
            <w:r>
              <w:t xml:space="preserve">Shape your study towards your career aspirations and interests by including a range of option choices and assessment topics   </w:t>
            </w:r>
          </w:p>
          <w:p w14:paraId="5E27B8E0" w14:textId="77777777" w:rsidR="00E465F3" w:rsidRDefault="00403D79">
            <w:pPr>
              <w:pBdr>
                <w:top w:val="none" w:sz="0" w:space="0" w:color="auto"/>
                <w:left w:val="none" w:sz="0" w:space="0" w:color="auto"/>
                <w:bottom w:val="none" w:sz="0" w:space="0" w:color="auto"/>
                <w:right w:val="none" w:sz="0" w:space="0" w:color="auto"/>
              </w:pBdr>
              <w:spacing w:line="259" w:lineRule="auto"/>
              <w:ind w:left="60" w:firstLine="0"/>
            </w:pPr>
            <w:r>
              <w:t xml:space="preserve">  </w:t>
            </w:r>
          </w:p>
          <w:p w14:paraId="34EC3F9E" w14:textId="77777777" w:rsidR="00E465F3" w:rsidRDefault="00403D79">
            <w:pPr>
              <w:numPr>
                <w:ilvl w:val="0"/>
                <w:numId w:val="2"/>
              </w:numPr>
              <w:pBdr>
                <w:top w:val="none" w:sz="0" w:space="0" w:color="auto"/>
                <w:left w:val="none" w:sz="0" w:space="0" w:color="auto"/>
                <w:bottom w:val="none" w:sz="0" w:space="0" w:color="auto"/>
                <w:right w:val="none" w:sz="0" w:space="0" w:color="auto"/>
              </w:pBdr>
              <w:spacing w:line="240" w:lineRule="auto"/>
              <w:ind w:right="28" w:firstLine="0"/>
            </w:pPr>
            <w:r>
              <w:t xml:space="preserve">Match your mode of study to your needs and responsibilities through flexible course provision.   </w:t>
            </w:r>
          </w:p>
          <w:p w14:paraId="66516CD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CCA134E"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F5379F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What you will learn to do:  </w:t>
            </w:r>
          </w:p>
          <w:p w14:paraId="5079EDE3"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70A80769"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Knowledge   </w:t>
            </w:r>
          </w:p>
          <w:p w14:paraId="79314133"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719F3DAE" w14:textId="77777777" w:rsidR="00E465F3" w:rsidRDefault="00403D79">
            <w:pPr>
              <w:numPr>
                <w:ilvl w:val="0"/>
                <w:numId w:val="2"/>
              </w:numPr>
              <w:pBdr>
                <w:top w:val="none" w:sz="0" w:space="0" w:color="auto"/>
                <w:left w:val="none" w:sz="0" w:space="0" w:color="auto"/>
                <w:bottom w:val="none" w:sz="0" w:space="0" w:color="auto"/>
                <w:right w:val="none" w:sz="0" w:space="0" w:color="auto"/>
              </w:pBdr>
              <w:spacing w:line="259" w:lineRule="auto"/>
              <w:ind w:right="28" w:firstLine="0"/>
            </w:pPr>
            <w:r>
              <w:t xml:space="preserve">Demonstrate conceptual knowledge of the core areas of Psychology (biological, cognitive, developmental and social psychology and individual differences) and the links between them   </w:t>
            </w:r>
          </w:p>
        </w:tc>
      </w:tr>
      <w:tr w:rsidR="00E465F3" w14:paraId="75C3FF79" w14:textId="77777777">
        <w:trPr>
          <w:trHeight w:val="8958"/>
        </w:trPr>
        <w:tc>
          <w:tcPr>
            <w:tcW w:w="9018" w:type="dxa"/>
            <w:tcBorders>
              <w:top w:val="single" w:sz="4" w:space="0" w:color="A6A6A6"/>
              <w:left w:val="single" w:sz="4" w:space="0" w:color="A6A6A6"/>
              <w:bottom w:val="single" w:sz="4" w:space="0" w:color="A6A6A6"/>
              <w:right w:val="single" w:sz="4" w:space="0" w:color="A6A6A6"/>
            </w:tcBorders>
          </w:tcPr>
          <w:p w14:paraId="0E13C18D"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after="1" w:line="240" w:lineRule="auto"/>
              <w:ind w:firstLine="0"/>
            </w:pPr>
            <w:r>
              <w:lastRenderedPageBreak/>
              <w:t xml:space="preserve">Show understanding of the use of psychological theory to answer real world questions  </w:t>
            </w:r>
          </w:p>
          <w:p w14:paraId="26F4FB11"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after="1" w:line="240" w:lineRule="auto"/>
              <w:ind w:firstLine="0"/>
            </w:pPr>
            <w:r>
              <w:t xml:space="preserve">Demonstrate knowledge of ethical, cultural and historical aspects of Psychology  </w:t>
            </w:r>
          </w:p>
          <w:p w14:paraId="1F508189"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line="243" w:lineRule="auto"/>
              <w:ind w:firstLine="0"/>
            </w:pPr>
            <w:r>
              <w:t xml:space="preserve">Demonstrate understanding of the principles of Clinical and Community Psychology and a knowledge of how to apply to these in ‘real world’ environments.  </w:t>
            </w:r>
          </w:p>
          <w:p w14:paraId="6E862DBF"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C95F572"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Thinking skills  </w:t>
            </w:r>
          </w:p>
          <w:p w14:paraId="0FF5D00A"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643AB6E5"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after="1" w:line="241" w:lineRule="auto"/>
              <w:ind w:firstLine="0"/>
            </w:pPr>
            <w:r>
              <w:t xml:space="preserve">Recognize, apply and integrate multiple perspectives to psychological issues   </w:t>
            </w:r>
            <w:r>
              <w:rPr>
                <w:rFonts w:ascii="Segoe UI Symbol" w:eastAsia="Segoe UI Symbol" w:hAnsi="Segoe UI Symbol" w:cs="Segoe UI Symbol"/>
                <w:sz w:val="20"/>
              </w:rPr>
              <w:t>•</w:t>
            </w:r>
            <w:r>
              <w:rPr>
                <w:sz w:val="20"/>
              </w:rPr>
              <w:t xml:space="preserve"> </w:t>
            </w:r>
            <w:r>
              <w:t xml:space="preserve">Identify and evaluate patterns in </w:t>
            </w:r>
            <w:proofErr w:type="spellStart"/>
            <w:r>
              <w:t>behavior</w:t>
            </w:r>
            <w:proofErr w:type="spellEnd"/>
            <w:r>
              <w:t xml:space="preserve">, psychological functioning and experience  </w:t>
            </w:r>
          </w:p>
          <w:p w14:paraId="3B874FED"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Critically evaluate psychological theory and research   </w:t>
            </w:r>
          </w:p>
          <w:p w14:paraId="5111FDAE"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A3DDA19"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Subject-Based Practical skills  </w:t>
            </w:r>
          </w:p>
          <w:p w14:paraId="71E4BB68"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6EF68C2D"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after="1" w:line="240" w:lineRule="auto"/>
              <w:ind w:firstLine="0"/>
            </w:pPr>
            <w:r>
              <w:t xml:space="preserve">Carry out empirical studies involving a variety of methods and psychological tools  </w:t>
            </w:r>
          </w:p>
          <w:p w14:paraId="036C7CE2"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after="1" w:line="240" w:lineRule="auto"/>
              <w:ind w:firstLine="0"/>
            </w:pPr>
            <w:r>
              <w:t xml:space="preserve">Analyse, present and evaluate qualitative and quantitative data and research findings  </w:t>
            </w:r>
          </w:p>
          <w:p w14:paraId="73FF982E"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Apply psychological knowledge ethically and safely to real world problems  </w:t>
            </w:r>
          </w:p>
          <w:p w14:paraId="2F7E11C0"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127BC21A"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Skills for life and work (general skills)  </w:t>
            </w:r>
          </w:p>
          <w:p w14:paraId="30D220A2"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083AC1BE"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Communicate effectively in written and spoken language   </w:t>
            </w:r>
          </w:p>
          <w:p w14:paraId="51275629"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Demonstrate numerical reasoning skills and computer literacy   </w:t>
            </w:r>
          </w:p>
          <w:p w14:paraId="6D214F50"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Retrieve, organize and evaluate information effectively   </w:t>
            </w:r>
          </w:p>
          <w:p w14:paraId="31ECA9E6"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after="1" w:line="240" w:lineRule="auto"/>
              <w:ind w:firstLine="0"/>
            </w:pPr>
            <w:r>
              <w:t xml:space="preserve">Recognize what is required for effective teamwork and articulate own strengths and weaknesses in this regard  </w:t>
            </w:r>
          </w:p>
          <w:p w14:paraId="5F3E9D84" w14:textId="77777777" w:rsidR="00E465F3" w:rsidRDefault="00403D79">
            <w:pPr>
              <w:numPr>
                <w:ilvl w:val="0"/>
                <w:numId w:val="3"/>
              </w:numPr>
              <w:pBdr>
                <w:top w:val="none" w:sz="0" w:space="0" w:color="auto"/>
                <w:left w:val="none" w:sz="0" w:space="0" w:color="auto"/>
                <w:bottom w:val="none" w:sz="0" w:space="0" w:color="auto"/>
                <w:right w:val="none" w:sz="0" w:space="0" w:color="auto"/>
              </w:pBdr>
              <w:spacing w:line="259" w:lineRule="auto"/>
              <w:ind w:firstLine="0"/>
            </w:pPr>
            <w:r>
              <w:t xml:space="preserve">Take responsibility for own learning and skill development  </w:t>
            </w:r>
          </w:p>
          <w:p w14:paraId="002DBD4E"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color w:val="FF0000"/>
              </w:rPr>
              <w:t xml:space="preserve"> </w:t>
            </w:r>
          </w:p>
        </w:tc>
      </w:tr>
    </w:tbl>
    <w:p w14:paraId="7B2CB04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sz w:val="28"/>
        </w:rPr>
        <w:t xml:space="preserve"> </w:t>
      </w:r>
    </w:p>
    <w:p w14:paraId="7C729A08" w14:textId="77777777" w:rsidR="00E465F3" w:rsidRDefault="00403D79">
      <w:pPr>
        <w:pStyle w:val="Heading1"/>
        <w:ind w:left="-5"/>
      </w:pPr>
      <w:r>
        <w:lastRenderedPageBreak/>
        <w:t xml:space="preserve">Learning and Teaching  </w:t>
      </w:r>
    </w:p>
    <w:tbl>
      <w:tblPr>
        <w:tblStyle w:val="TableGrid"/>
        <w:tblW w:w="9018" w:type="dxa"/>
        <w:tblInd w:w="5" w:type="dxa"/>
        <w:tblCellMar>
          <w:top w:w="70" w:type="dxa"/>
          <w:right w:w="115" w:type="dxa"/>
        </w:tblCellMar>
        <w:tblLook w:val="04A0" w:firstRow="1" w:lastRow="0" w:firstColumn="1" w:lastColumn="0" w:noHBand="0" w:noVBand="1"/>
      </w:tblPr>
      <w:tblGrid>
        <w:gridCol w:w="9018"/>
      </w:tblGrid>
      <w:tr w:rsidR="00E465F3" w14:paraId="16FD2361" w14:textId="77777777">
        <w:trPr>
          <w:trHeight w:val="4035"/>
        </w:trPr>
        <w:tc>
          <w:tcPr>
            <w:tcW w:w="9018" w:type="dxa"/>
            <w:tcBorders>
              <w:top w:val="single" w:sz="4" w:space="0" w:color="A6A6A6"/>
              <w:left w:val="single" w:sz="4" w:space="0" w:color="A6A6A6"/>
              <w:bottom w:val="single" w:sz="4" w:space="0" w:color="A6A6A6"/>
              <w:right w:val="single" w:sz="4" w:space="0" w:color="A6A6A6"/>
            </w:tcBorders>
          </w:tcPr>
          <w:p w14:paraId="538C1ED0" w14:textId="77777777" w:rsidR="00E465F3" w:rsidRDefault="00403D79">
            <w:pPr>
              <w:pBdr>
                <w:top w:val="none" w:sz="0" w:space="0" w:color="auto"/>
                <w:left w:val="none" w:sz="0" w:space="0" w:color="auto"/>
                <w:bottom w:val="none" w:sz="0" w:space="0" w:color="auto"/>
                <w:right w:val="none" w:sz="0" w:space="0" w:color="auto"/>
              </w:pBdr>
              <w:spacing w:line="259" w:lineRule="auto"/>
              <w:ind w:left="-12" w:firstLine="0"/>
            </w:pPr>
            <w:r>
              <w:rPr>
                <w:sz w:val="28"/>
              </w:rPr>
              <w:t xml:space="preserve"> </w:t>
            </w:r>
          </w:p>
          <w:p w14:paraId="4186FFC8" w14:textId="77777777" w:rsidR="00E465F3" w:rsidRDefault="00403D79">
            <w:pPr>
              <w:pBdr>
                <w:top w:val="none" w:sz="0" w:space="0" w:color="auto"/>
                <w:left w:val="none" w:sz="0" w:space="0" w:color="auto"/>
                <w:bottom w:val="none" w:sz="0" w:space="0" w:color="auto"/>
                <w:right w:val="none" w:sz="0" w:space="0" w:color="auto"/>
              </w:pBdr>
              <w:spacing w:line="259" w:lineRule="auto"/>
              <w:ind w:left="58" w:firstLine="0"/>
            </w:pPr>
            <w:r>
              <w:t xml:space="preserve">Knowledge is developed through  </w:t>
            </w:r>
          </w:p>
          <w:p w14:paraId="730F7CE9" w14:textId="77777777" w:rsidR="00E465F3" w:rsidRDefault="00403D79">
            <w:pPr>
              <w:pBdr>
                <w:top w:val="none" w:sz="0" w:space="0" w:color="auto"/>
                <w:left w:val="none" w:sz="0" w:space="0" w:color="auto"/>
                <w:bottom w:val="none" w:sz="0" w:space="0" w:color="auto"/>
                <w:right w:val="none" w:sz="0" w:space="0" w:color="auto"/>
              </w:pBdr>
              <w:spacing w:line="259" w:lineRule="auto"/>
              <w:ind w:left="58" w:firstLine="0"/>
            </w:pPr>
            <w:r>
              <w:t xml:space="preserve">  </w:t>
            </w:r>
          </w:p>
          <w:p w14:paraId="3437EE02" w14:textId="77777777" w:rsidR="00E465F3" w:rsidRDefault="00403D79">
            <w:pPr>
              <w:numPr>
                <w:ilvl w:val="0"/>
                <w:numId w:val="4"/>
              </w:numPr>
              <w:pBdr>
                <w:top w:val="none" w:sz="0" w:space="0" w:color="auto"/>
                <w:left w:val="none" w:sz="0" w:space="0" w:color="auto"/>
                <w:bottom w:val="none" w:sz="0" w:space="0" w:color="auto"/>
                <w:right w:val="none" w:sz="0" w:space="0" w:color="auto"/>
              </w:pBdr>
              <w:spacing w:line="259" w:lineRule="auto"/>
              <w:ind w:hanging="360"/>
            </w:pPr>
            <w:r>
              <w:t xml:space="preserve">Guided reading  </w:t>
            </w:r>
          </w:p>
          <w:p w14:paraId="60B283D6" w14:textId="77777777" w:rsidR="00E465F3" w:rsidRDefault="00403D79">
            <w:pPr>
              <w:numPr>
                <w:ilvl w:val="0"/>
                <w:numId w:val="4"/>
              </w:numPr>
              <w:pBdr>
                <w:top w:val="none" w:sz="0" w:space="0" w:color="auto"/>
                <w:left w:val="none" w:sz="0" w:space="0" w:color="auto"/>
                <w:bottom w:val="none" w:sz="0" w:space="0" w:color="auto"/>
                <w:right w:val="none" w:sz="0" w:space="0" w:color="auto"/>
              </w:pBdr>
              <w:spacing w:line="259" w:lineRule="auto"/>
              <w:ind w:hanging="360"/>
            </w:pPr>
            <w:r>
              <w:t xml:space="preserve">Knowledge-based activities with feedback  </w:t>
            </w:r>
          </w:p>
          <w:p w14:paraId="3B78A307" w14:textId="77777777" w:rsidR="00E465F3" w:rsidRDefault="00403D79">
            <w:pPr>
              <w:numPr>
                <w:ilvl w:val="0"/>
                <w:numId w:val="4"/>
              </w:numPr>
              <w:pBdr>
                <w:top w:val="none" w:sz="0" w:space="0" w:color="auto"/>
                <w:left w:val="none" w:sz="0" w:space="0" w:color="auto"/>
                <w:bottom w:val="none" w:sz="0" w:space="0" w:color="auto"/>
                <w:right w:val="none" w:sz="0" w:space="0" w:color="auto"/>
              </w:pBdr>
              <w:spacing w:line="259" w:lineRule="auto"/>
              <w:ind w:hanging="360"/>
            </w:pPr>
            <w:r>
              <w:t xml:space="preserve">Online discussions and activities  </w:t>
            </w:r>
          </w:p>
          <w:p w14:paraId="1E1307CE" w14:textId="77777777" w:rsidR="00E465F3" w:rsidRDefault="00403D79">
            <w:pPr>
              <w:pBdr>
                <w:top w:val="none" w:sz="0" w:space="0" w:color="auto"/>
                <w:left w:val="none" w:sz="0" w:space="0" w:color="auto"/>
                <w:bottom w:val="none" w:sz="0" w:space="0" w:color="auto"/>
                <w:right w:val="none" w:sz="0" w:space="0" w:color="auto"/>
              </w:pBdr>
              <w:spacing w:line="259" w:lineRule="auto"/>
              <w:ind w:left="58" w:firstLine="0"/>
            </w:pPr>
            <w:r>
              <w:t xml:space="preserve">  </w:t>
            </w:r>
          </w:p>
          <w:p w14:paraId="5B1F2F85" w14:textId="77777777" w:rsidR="00E465F3" w:rsidRDefault="00403D79">
            <w:pPr>
              <w:pBdr>
                <w:top w:val="none" w:sz="0" w:space="0" w:color="auto"/>
                <w:left w:val="none" w:sz="0" w:space="0" w:color="auto"/>
                <w:bottom w:val="none" w:sz="0" w:space="0" w:color="auto"/>
                <w:right w:val="none" w:sz="0" w:space="0" w:color="auto"/>
              </w:pBdr>
              <w:spacing w:line="259" w:lineRule="auto"/>
              <w:ind w:left="58" w:firstLine="0"/>
            </w:pPr>
            <w:r>
              <w:t xml:space="preserve">Thinking skills are developed through  </w:t>
            </w:r>
          </w:p>
          <w:p w14:paraId="566ED84F" w14:textId="77777777" w:rsidR="00E465F3" w:rsidRDefault="00403D79">
            <w:pPr>
              <w:pBdr>
                <w:top w:val="none" w:sz="0" w:space="0" w:color="auto"/>
                <w:left w:val="none" w:sz="0" w:space="0" w:color="auto"/>
                <w:bottom w:val="none" w:sz="0" w:space="0" w:color="auto"/>
                <w:right w:val="none" w:sz="0" w:space="0" w:color="auto"/>
              </w:pBdr>
              <w:spacing w:line="259" w:lineRule="auto"/>
              <w:ind w:left="58" w:firstLine="0"/>
            </w:pPr>
            <w:r>
              <w:t xml:space="preserve">  </w:t>
            </w:r>
          </w:p>
          <w:p w14:paraId="756D241D" w14:textId="77777777" w:rsidR="00E465F3" w:rsidRDefault="00403D79">
            <w:pPr>
              <w:numPr>
                <w:ilvl w:val="0"/>
                <w:numId w:val="4"/>
              </w:numPr>
              <w:pBdr>
                <w:top w:val="none" w:sz="0" w:space="0" w:color="auto"/>
                <w:left w:val="none" w:sz="0" w:space="0" w:color="auto"/>
                <w:bottom w:val="none" w:sz="0" w:space="0" w:color="auto"/>
                <w:right w:val="none" w:sz="0" w:space="0" w:color="auto"/>
              </w:pBdr>
              <w:spacing w:line="259" w:lineRule="auto"/>
              <w:ind w:hanging="360"/>
            </w:pPr>
            <w:r>
              <w:t xml:space="preserve">Reflective activities with feedback  </w:t>
            </w:r>
          </w:p>
          <w:p w14:paraId="770F6F6F" w14:textId="77777777" w:rsidR="00E465F3" w:rsidRDefault="00403D79">
            <w:pPr>
              <w:numPr>
                <w:ilvl w:val="0"/>
                <w:numId w:val="4"/>
              </w:numPr>
              <w:pBdr>
                <w:top w:val="none" w:sz="0" w:space="0" w:color="auto"/>
                <w:left w:val="none" w:sz="0" w:space="0" w:color="auto"/>
                <w:bottom w:val="none" w:sz="0" w:space="0" w:color="auto"/>
                <w:right w:val="none" w:sz="0" w:space="0" w:color="auto"/>
              </w:pBdr>
              <w:spacing w:line="259" w:lineRule="auto"/>
              <w:ind w:hanging="360"/>
            </w:pPr>
            <w:r>
              <w:t xml:space="preserve">Online discussions and activities  </w:t>
            </w:r>
          </w:p>
          <w:p w14:paraId="2632DBC1" w14:textId="77777777" w:rsidR="00E465F3" w:rsidRDefault="00403D79">
            <w:pPr>
              <w:pBdr>
                <w:top w:val="none" w:sz="0" w:space="0" w:color="auto"/>
                <w:left w:val="none" w:sz="0" w:space="0" w:color="auto"/>
                <w:bottom w:val="none" w:sz="0" w:space="0" w:color="auto"/>
                <w:right w:val="none" w:sz="0" w:space="0" w:color="auto"/>
              </w:pBdr>
              <w:spacing w:line="259" w:lineRule="auto"/>
              <w:ind w:left="58" w:firstLine="0"/>
            </w:pPr>
            <w:r>
              <w:t xml:space="preserve">  </w:t>
            </w:r>
          </w:p>
          <w:p w14:paraId="08253A48" w14:textId="77777777" w:rsidR="00E465F3" w:rsidRDefault="00403D79">
            <w:pPr>
              <w:pBdr>
                <w:top w:val="none" w:sz="0" w:space="0" w:color="auto"/>
                <w:left w:val="none" w:sz="0" w:space="0" w:color="auto"/>
                <w:bottom w:val="none" w:sz="0" w:space="0" w:color="auto"/>
                <w:right w:val="none" w:sz="0" w:space="0" w:color="auto"/>
              </w:pBdr>
              <w:spacing w:line="259" w:lineRule="auto"/>
              <w:ind w:left="58" w:firstLine="0"/>
            </w:pPr>
            <w:r>
              <w:t xml:space="preserve">Practical skills are developed through  </w:t>
            </w:r>
          </w:p>
          <w:p w14:paraId="1739945B" w14:textId="77777777" w:rsidR="00E465F3" w:rsidRDefault="00403D79">
            <w:pPr>
              <w:pBdr>
                <w:top w:val="none" w:sz="0" w:space="0" w:color="auto"/>
                <w:left w:val="none" w:sz="0" w:space="0" w:color="auto"/>
                <w:bottom w:val="none" w:sz="0" w:space="0" w:color="auto"/>
                <w:right w:val="none" w:sz="0" w:space="0" w:color="auto"/>
              </w:pBdr>
              <w:spacing w:line="259" w:lineRule="auto"/>
              <w:ind w:left="58" w:firstLine="0"/>
            </w:pPr>
            <w:r>
              <w:t xml:space="preserve">  </w:t>
            </w:r>
          </w:p>
        </w:tc>
      </w:tr>
      <w:tr w:rsidR="00E465F3" w14:paraId="20C23F97" w14:textId="77777777">
        <w:trPr>
          <w:trHeight w:val="2931"/>
        </w:trPr>
        <w:tc>
          <w:tcPr>
            <w:tcW w:w="9018" w:type="dxa"/>
            <w:tcBorders>
              <w:top w:val="single" w:sz="4" w:space="0" w:color="A6A6A6"/>
              <w:left w:val="single" w:sz="4" w:space="0" w:color="A6A6A6"/>
              <w:bottom w:val="single" w:sz="4" w:space="0" w:color="A6A6A6"/>
              <w:right w:val="single" w:sz="4" w:space="0" w:color="A6A6A6"/>
            </w:tcBorders>
          </w:tcPr>
          <w:p w14:paraId="0842FC2F" w14:textId="77777777" w:rsidR="00E465F3" w:rsidRDefault="00403D79">
            <w:pPr>
              <w:numPr>
                <w:ilvl w:val="0"/>
                <w:numId w:val="5"/>
              </w:numPr>
              <w:pBdr>
                <w:top w:val="none" w:sz="0" w:space="0" w:color="auto"/>
                <w:left w:val="none" w:sz="0" w:space="0" w:color="auto"/>
                <w:bottom w:val="none" w:sz="0" w:space="0" w:color="auto"/>
                <w:right w:val="none" w:sz="0" w:space="0" w:color="auto"/>
              </w:pBdr>
              <w:spacing w:line="259" w:lineRule="auto"/>
              <w:ind w:hanging="360"/>
            </w:pPr>
            <w:r>
              <w:t xml:space="preserve">Research skills-based activities with feedback  </w:t>
            </w:r>
          </w:p>
          <w:p w14:paraId="0CD1568B" w14:textId="77777777" w:rsidR="00E465F3" w:rsidRDefault="00403D79">
            <w:pPr>
              <w:numPr>
                <w:ilvl w:val="0"/>
                <w:numId w:val="5"/>
              </w:numPr>
              <w:pBdr>
                <w:top w:val="none" w:sz="0" w:space="0" w:color="auto"/>
                <w:left w:val="none" w:sz="0" w:space="0" w:color="auto"/>
                <w:bottom w:val="none" w:sz="0" w:space="0" w:color="auto"/>
                <w:right w:val="none" w:sz="0" w:space="0" w:color="auto"/>
              </w:pBdr>
              <w:spacing w:line="259" w:lineRule="auto"/>
              <w:ind w:hanging="360"/>
            </w:pPr>
            <w:r>
              <w:t xml:space="preserve">IT activities with feedback  </w:t>
            </w:r>
          </w:p>
          <w:p w14:paraId="55F1C034"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6675D16"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Skills for life and work (general skills) are developed through  </w:t>
            </w:r>
          </w:p>
          <w:p w14:paraId="366AF8C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0D781DA" w14:textId="77777777" w:rsidR="00E465F3" w:rsidRDefault="00403D79">
            <w:pPr>
              <w:numPr>
                <w:ilvl w:val="0"/>
                <w:numId w:val="5"/>
              </w:numPr>
              <w:pBdr>
                <w:top w:val="none" w:sz="0" w:space="0" w:color="auto"/>
                <w:left w:val="none" w:sz="0" w:space="0" w:color="auto"/>
                <w:bottom w:val="none" w:sz="0" w:space="0" w:color="auto"/>
                <w:right w:val="none" w:sz="0" w:space="0" w:color="auto"/>
              </w:pBdr>
              <w:spacing w:line="259" w:lineRule="auto"/>
              <w:ind w:hanging="360"/>
            </w:pPr>
            <w:r>
              <w:t xml:space="preserve">Written and oral communication with feedback   </w:t>
            </w:r>
          </w:p>
          <w:p w14:paraId="269D5692" w14:textId="77777777" w:rsidR="00E465F3" w:rsidRDefault="00403D79">
            <w:pPr>
              <w:numPr>
                <w:ilvl w:val="0"/>
                <w:numId w:val="5"/>
              </w:numPr>
              <w:pBdr>
                <w:top w:val="none" w:sz="0" w:space="0" w:color="auto"/>
                <w:left w:val="none" w:sz="0" w:space="0" w:color="auto"/>
                <w:bottom w:val="none" w:sz="0" w:space="0" w:color="auto"/>
                <w:right w:val="none" w:sz="0" w:space="0" w:color="auto"/>
              </w:pBdr>
              <w:spacing w:line="259" w:lineRule="auto"/>
              <w:ind w:hanging="360"/>
            </w:pPr>
            <w:r>
              <w:t xml:space="preserve">Teamwork   </w:t>
            </w:r>
          </w:p>
          <w:p w14:paraId="7D0EF8BA" w14:textId="77777777" w:rsidR="00E465F3" w:rsidRDefault="00403D79">
            <w:pPr>
              <w:numPr>
                <w:ilvl w:val="0"/>
                <w:numId w:val="5"/>
              </w:numPr>
              <w:pBdr>
                <w:top w:val="none" w:sz="0" w:space="0" w:color="auto"/>
                <w:left w:val="none" w:sz="0" w:space="0" w:color="auto"/>
                <w:bottom w:val="none" w:sz="0" w:space="0" w:color="auto"/>
                <w:right w:val="none" w:sz="0" w:space="0" w:color="auto"/>
              </w:pBdr>
              <w:spacing w:line="259" w:lineRule="auto"/>
              <w:ind w:hanging="360"/>
            </w:pPr>
            <w:r>
              <w:t xml:space="preserve">Planning activities with feedback  </w:t>
            </w:r>
          </w:p>
          <w:p w14:paraId="4268E1AB" w14:textId="77777777" w:rsidR="00E465F3" w:rsidRDefault="00403D79">
            <w:pPr>
              <w:numPr>
                <w:ilvl w:val="0"/>
                <w:numId w:val="5"/>
              </w:numPr>
              <w:pBdr>
                <w:top w:val="none" w:sz="0" w:space="0" w:color="auto"/>
                <w:left w:val="none" w:sz="0" w:space="0" w:color="auto"/>
                <w:bottom w:val="none" w:sz="0" w:space="0" w:color="auto"/>
                <w:right w:val="none" w:sz="0" w:space="0" w:color="auto"/>
              </w:pBdr>
              <w:spacing w:after="15" w:line="259" w:lineRule="auto"/>
              <w:ind w:hanging="360"/>
            </w:pPr>
            <w:r>
              <w:t xml:space="preserve">Project work  </w:t>
            </w:r>
          </w:p>
          <w:p w14:paraId="4CA63EC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sz w:val="28"/>
              </w:rPr>
              <w:t xml:space="preserve"> </w:t>
            </w:r>
          </w:p>
        </w:tc>
      </w:tr>
    </w:tbl>
    <w:p w14:paraId="570E56A6"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sz w:val="28"/>
        </w:rPr>
        <w:t xml:space="preserve"> </w:t>
      </w:r>
    </w:p>
    <w:p w14:paraId="5C1F137E" w14:textId="77777777" w:rsidR="00E465F3" w:rsidRDefault="00403D79">
      <w:pPr>
        <w:pStyle w:val="Heading1"/>
        <w:ind w:left="-5"/>
      </w:pPr>
      <w:r>
        <w:lastRenderedPageBreak/>
        <w:t xml:space="preserve">Assessment </w:t>
      </w:r>
    </w:p>
    <w:tbl>
      <w:tblPr>
        <w:tblStyle w:val="TableGrid"/>
        <w:tblW w:w="9018" w:type="dxa"/>
        <w:tblInd w:w="5" w:type="dxa"/>
        <w:tblCellMar>
          <w:top w:w="71" w:type="dxa"/>
          <w:left w:w="58" w:type="dxa"/>
        </w:tblCellMar>
        <w:tblLook w:val="04A0" w:firstRow="1" w:lastRow="0" w:firstColumn="1" w:lastColumn="0" w:noHBand="0" w:noVBand="1"/>
      </w:tblPr>
      <w:tblGrid>
        <w:gridCol w:w="9018"/>
      </w:tblGrid>
      <w:tr w:rsidR="00E465F3" w14:paraId="6D72CA2B" w14:textId="77777777">
        <w:trPr>
          <w:trHeight w:val="8020"/>
        </w:trPr>
        <w:tc>
          <w:tcPr>
            <w:tcW w:w="9018" w:type="dxa"/>
            <w:tcBorders>
              <w:top w:val="single" w:sz="4" w:space="0" w:color="A6A6A6"/>
              <w:left w:val="single" w:sz="4" w:space="0" w:color="A6A6A6"/>
              <w:bottom w:val="single" w:sz="4" w:space="0" w:color="A6A6A6"/>
              <w:right w:val="single" w:sz="4" w:space="0" w:color="A6A6A6"/>
            </w:tcBorders>
          </w:tcPr>
          <w:p w14:paraId="2F3BA5E9"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Knowledge is assessed by  </w:t>
            </w:r>
          </w:p>
          <w:p w14:paraId="1E58AD05"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4AF25655"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after="1" w:line="240" w:lineRule="auto"/>
              <w:ind w:firstLine="0"/>
            </w:pPr>
            <w:r>
              <w:t xml:space="preserve">Coursework including essays, practical reports, posters, on-line activities and presentations  </w:t>
            </w:r>
          </w:p>
          <w:p w14:paraId="4DE6D996"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40" w:lineRule="auto"/>
              <w:ind w:firstLine="0"/>
            </w:pPr>
            <w:r>
              <w:t xml:space="preserve">Examinations including short answer questions, seen and unseen essay titles, multiple-choice questions and viva.  </w:t>
            </w:r>
          </w:p>
          <w:p w14:paraId="2C36401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8464C3D"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Thinking skills are assessed by  </w:t>
            </w:r>
          </w:p>
          <w:p w14:paraId="7BE7805F"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7B34AFE6"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59" w:lineRule="auto"/>
              <w:ind w:firstLine="0"/>
            </w:pPr>
            <w:r>
              <w:t xml:space="preserve">Coursework as above  </w:t>
            </w:r>
          </w:p>
          <w:p w14:paraId="2F4D0045"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59" w:lineRule="auto"/>
              <w:ind w:firstLine="0"/>
            </w:pPr>
            <w:r>
              <w:t xml:space="preserve">Examinations as above  </w:t>
            </w:r>
          </w:p>
          <w:p w14:paraId="38101854"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59" w:lineRule="auto"/>
              <w:ind w:firstLine="0"/>
            </w:pPr>
            <w:r>
              <w:t xml:space="preserve">Project work  </w:t>
            </w:r>
          </w:p>
          <w:p w14:paraId="5C82305F"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09868EE5"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Practical skills are assessed by  </w:t>
            </w:r>
          </w:p>
          <w:p w14:paraId="0A24ADA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C25A313"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59" w:lineRule="auto"/>
              <w:ind w:firstLine="0"/>
            </w:pPr>
            <w:r>
              <w:t xml:space="preserve">Practical reports  </w:t>
            </w:r>
          </w:p>
          <w:p w14:paraId="0AEDE27A"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59" w:lineRule="auto"/>
              <w:ind w:firstLine="0"/>
            </w:pPr>
            <w:r>
              <w:t xml:space="preserve">Literature review  </w:t>
            </w:r>
          </w:p>
          <w:p w14:paraId="63161C3D"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59" w:lineRule="auto"/>
              <w:ind w:firstLine="0"/>
            </w:pPr>
            <w:r>
              <w:t xml:space="preserve">Statistical analysis and interpretation  </w:t>
            </w:r>
          </w:p>
          <w:p w14:paraId="624639A8"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B1ED8A5"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Skills for life and work (general skills) are assessed by  </w:t>
            </w:r>
          </w:p>
          <w:p w14:paraId="2969FA06"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61A987FA"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59" w:lineRule="auto"/>
              <w:ind w:firstLine="0"/>
            </w:pPr>
            <w:r>
              <w:t xml:space="preserve">Project work  </w:t>
            </w:r>
          </w:p>
          <w:p w14:paraId="3FD26CD1" w14:textId="77777777" w:rsidR="00E465F3" w:rsidRDefault="00403D79">
            <w:pPr>
              <w:numPr>
                <w:ilvl w:val="0"/>
                <w:numId w:val="6"/>
              </w:numPr>
              <w:pBdr>
                <w:top w:val="none" w:sz="0" w:space="0" w:color="auto"/>
                <w:left w:val="none" w:sz="0" w:space="0" w:color="auto"/>
                <w:bottom w:val="none" w:sz="0" w:space="0" w:color="auto"/>
                <w:right w:val="none" w:sz="0" w:space="0" w:color="auto"/>
              </w:pBdr>
              <w:spacing w:line="259" w:lineRule="auto"/>
              <w:ind w:firstLine="0"/>
            </w:pPr>
            <w:r>
              <w:t xml:space="preserve">Group work  </w:t>
            </w:r>
          </w:p>
          <w:p w14:paraId="06A57674"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14BE0288" w14:textId="77777777" w:rsidR="00E465F3" w:rsidRDefault="00403D79">
            <w:pPr>
              <w:pBdr>
                <w:top w:val="none" w:sz="0" w:space="0" w:color="auto"/>
                <w:left w:val="none" w:sz="0" w:space="0" w:color="auto"/>
                <w:bottom w:val="none" w:sz="0" w:space="0" w:color="auto"/>
                <w:right w:val="none" w:sz="0" w:space="0" w:color="auto"/>
              </w:pBdr>
              <w:spacing w:after="36" w:line="240" w:lineRule="auto"/>
              <w:ind w:left="0" w:firstLine="0"/>
            </w:pPr>
            <w:r>
              <w:t xml:space="preserve">Students with disabilities and/or particular learning needs should discuss assessments with the Course Leader to ensure they are able to fully engage with all assessment within the course.  </w:t>
            </w:r>
          </w:p>
          <w:p w14:paraId="5873CC55"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sz w:val="28"/>
              </w:rPr>
              <w:t xml:space="preserve"> </w:t>
            </w:r>
          </w:p>
        </w:tc>
      </w:tr>
    </w:tbl>
    <w:p w14:paraId="67C2C609" w14:textId="77777777" w:rsidR="00E465F3" w:rsidRDefault="00403D79">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36342F32" w14:textId="77777777" w:rsidR="00E465F3" w:rsidRDefault="00403D79">
      <w:pPr>
        <w:pStyle w:val="Heading1"/>
        <w:spacing w:after="124"/>
        <w:ind w:left="-5"/>
      </w:pPr>
      <w:r>
        <w:t xml:space="preserve">Work or Study Placements </w:t>
      </w:r>
    </w:p>
    <w:p w14:paraId="0B036889" w14:textId="77777777" w:rsidR="00E465F3" w:rsidRDefault="00403D79">
      <w:pPr>
        <w:ind w:left="65"/>
      </w:pPr>
      <w:r>
        <w:t xml:space="preserve">Students on the BSc (Hons) Clinical and Community Psychology are encouraged to gain relevant work experience as they progress through their degree.   </w:t>
      </w:r>
    </w:p>
    <w:p w14:paraId="1CCDFB4E" w14:textId="77777777" w:rsidR="00E465F3" w:rsidRDefault="00403D79">
      <w:pPr>
        <w:spacing w:line="259" w:lineRule="auto"/>
        <w:ind w:left="55" w:firstLine="0"/>
      </w:pPr>
      <w:r>
        <w:t xml:space="preserve">  </w:t>
      </w:r>
    </w:p>
    <w:p w14:paraId="252EA745" w14:textId="77777777" w:rsidR="00E465F3" w:rsidRDefault="00403D79">
      <w:pPr>
        <w:ind w:left="65"/>
      </w:pPr>
      <w:r>
        <w:t>The course includes a core, work-based learning module at level 5 (</w:t>
      </w:r>
      <w:proofErr w:type="spellStart"/>
      <w:r>
        <w:t>Workbased</w:t>
      </w:r>
      <w:proofErr w:type="spellEnd"/>
      <w:r>
        <w:t xml:space="preserve"> Learning in Psychology). A minimum of 30 hours work experience is included in the module’s study hours. Students are not assessed on their performance in the work place but on assessments that require them to reflect on the experience, make links to relevant psychology research and theory and to their own personal and professional development.   </w:t>
      </w:r>
    </w:p>
    <w:p w14:paraId="09D3C3EF" w14:textId="77777777" w:rsidR="00E465F3" w:rsidRDefault="00403D79">
      <w:pPr>
        <w:spacing w:line="259" w:lineRule="auto"/>
        <w:ind w:left="55" w:firstLine="0"/>
      </w:pPr>
      <w:r>
        <w:t xml:space="preserve">  </w:t>
      </w:r>
    </w:p>
    <w:p w14:paraId="1C104E57" w14:textId="77777777" w:rsidR="00E465F3" w:rsidRDefault="00403D79">
      <w:pPr>
        <w:ind w:left="65"/>
      </w:pPr>
      <w:r>
        <w:t xml:space="preserve">In this module, the work experience is arranged by students for themselves and may be paid or unpaid, in any relevant setting. Support with finding work experience or voluntary placements is available via the Centre for Student Success. Guidance </w:t>
      </w:r>
      <w:r>
        <w:lastRenderedPageBreak/>
        <w:t xml:space="preserve">on applying for DBS clearance, where this is required by the work experience provider, is available from the Student Hub.   </w:t>
      </w:r>
    </w:p>
    <w:p w14:paraId="389A2105" w14:textId="77777777" w:rsidR="00E465F3" w:rsidRDefault="00403D79">
      <w:pPr>
        <w:spacing w:after="7" w:line="259" w:lineRule="auto"/>
        <w:ind w:left="55" w:firstLine="0"/>
      </w:pPr>
      <w:r>
        <w:t xml:space="preserve">  </w:t>
      </w:r>
    </w:p>
    <w:p w14:paraId="0BF18640" w14:textId="77777777" w:rsidR="00E465F3" w:rsidRDefault="00403D79">
      <w:pPr>
        <w:ind w:left="65"/>
      </w:pPr>
      <w:r>
        <w:t xml:space="preserve">At Level 6, students take the core ‘Clinical and Community Praxis’ module, where students are paired with a clinical or community partner to carry out a joint evaluation project. These are live projects which feed directly into practice and enable students to gain experience of clinical and/or community settings.   </w:t>
      </w:r>
    </w:p>
    <w:p w14:paraId="4BB7F906" w14:textId="77777777" w:rsidR="00E465F3" w:rsidRDefault="00403D79">
      <w:pPr>
        <w:spacing w:line="259" w:lineRule="auto"/>
        <w:ind w:left="55" w:firstLine="0"/>
      </w:pPr>
      <w:r>
        <w:t xml:space="preserve">  </w:t>
      </w:r>
    </w:p>
    <w:p w14:paraId="6BD948B9" w14:textId="77777777" w:rsidR="00E465F3" w:rsidRDefault="00403D79">
      <w:pPr>
        <w:ind w:left="65"/>
      </w:pPr>
      <w:r>
        <w:t xml:space="preserve">Students may also apply to take part in the University Study Abroad scheme, in which students complete a proportion of their level 5 credits at a non-UK University.   </w:t>
      </w:r>
    </w:p>
    <w:p w14:paraId="09C7D07B" w14:textId="77777777" w:rsidR="00E465F3" w:rsidRDefault="00403D79">
      <w:pPr>
        <w:spacing w:after="81" w:line="259" w:lineRule="auto"/>
        <w:ind w:left="55" w:firstLine="0"/>
      </w:pPr>
      <w:r>
        <w:rPr>
          <w:i/>
          <w:color w:val="FF0000"/>
        </w:rPr>
        <w:t xml:space="preserve"> </w:t>
      </w:r>
    </w:p>
    <w:p w14:paraId="5195A81E" w14:textId="77777777" w:rsidR="00E465F3" w:rsidRDefault="00403D79">
      <w:pPr>
        <w:pBdr>
          <w:top w:val="none" w:sz="0" w:space="0" w:color="auto"/>
          <w:left w:val="none" w:sz="0" w:space="0" w:color="auto"/>
          <w:bottom w:val="none" w:sz="0" w:space="0" w:color="auto"/>
          <w:right w:val="none" w:sz="0" w:space="0" w:color="auto"/>
        </w:pBdr>
        <w:spacing w:after="93" w:line="259" w:lineRule="auto"/>
        <w:ind w:left="0" w:firstLine="0"/>
      </w:pPr>
      <w:r>
        <w:rPr>
          <w:sz w:val="28"/>
        </w:rPr>
        <w:t xml:space="preserve"> </w:t>
      </w:r>
    </w:p>
    <w:p w14:paraId="755F71E5" w14:textId="77777777" w:rsidR="00E465F3" w:rsidRDefault="00403D79">
      <w:pPr>
        <w:pStyle w:val="Heading1"/>
        <w:spacing w:after="57"/>
        <w:ind w:left="-5"/>
      </w:pPr>
      <w:r>
        <w:t xml:space="preserve">Course Structure </w:t>
      </w:r>
    </w:p>
    <w:p w14:paraId="69A146B7" w14:textId="77777777" w:rsidR="00E465F3" w:rsidRDefault="00403D79">
      <w:pPr>
        <w:pBdr>
          <w:top w:val="none" w:sz="0" w:space="0" w:color="auto"/>
          <w:left w:val="none" w:sz="0" w:space="0" w:color="auto"/>
          <w:bottom w:val="none" w:sz="0" w:space="0" w:color="auto"/>
          <w:right w:val="none" w:sz="0" w:space="0" w:color="auto"/>
        </w:pBdr>
        <w:spacing w:after="5"/>
        <w:ind w:left="-5"/>
      </w:pPr>
      <w:r>
        <w:t xml:space="preserve">All courses are credit-rated to help you to understand the amount and level of study that is needed.  </w:t>
      </w:r>
    </w:p>
    <w:p w14:paraId="6B22C34E"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FAB6599" w14:textId="77777777" w:rsidR="00E465F3" w:rsidRDefault="00403D79">
      <w:pPr>
        <w:pBdr>
          <w:top w:val="none" w:sz="0" w:space="0" w:color="auto"/>
          <w:left w:val="none" w:sz="0" w:space="0" w:color="auto"/>
          <w:bottom w:val="none" w:sz="0" w:space="0" w:color="auto"/>
          <w:right w:val="none" w:sz="0" w:space="0" w:color="auto"/>
        </w:pBdr>
        <w:spacing w:after="5"/>
        <w:ind w:left="-5"/>
      </w:pPr>
      <w:r>
        <w:t xml:space="preserve">One credit is equal to 10 hours of directed study time (this includes everything you do e.g. lecture, seminar and private study).  </w:t>
      </w:r>
    </w:p>
    <w:p w14:paraId="5D65658A"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15F53980" w14:textId="77777777" w:rsidR="00E465F3" w:rsidRDefault="00403D79">
      <w:pPr>
        <w:pBdr>
          <w:top w:val="none" w:sz="0" w:space="0" w:color="auto"/>
          <w:left w:val="none" w:sz="0" w:space="0" w:color="auto"/>
          <w:bottom w:val="none" w:sz="0" w:space="0" w:color="auto"/>
          <w:right w:val="none" w:sz="0" w:space="0" w:color="auto"/>
        </w:pBdr>
        <w:spacing w:after="5"/>
        <w:ind w:left="-5"/>
      </w:pPr>
      <w:r>
        <w:t xml:space="preserve">Credits are assigned to one of 5 levels:   </w:t>
      </w:r>
    </w:p>
    <w:p w14:paraId="7BAB9938"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0122029E" w14:textId="77777777" w:rsidR="00E465F3" w:rsidRDefault="00403D79">
      <w:pPr>
        <w:numPr>
          <w:ilvl w:val="0"/>
          <w:numId w:val="1"/>
        </w:numPr>
        <w:pBdr>
          <w:top w:val="none" w:sz="0" w:space="0" w:color="auto"/>
          <w:left w:val="none" w:sz="0" w:space="0" w:color="auto"/>
          <w:bottom w:val="none" w:sz="0" w:space="0" w:color="auto"/>
          <w:right w:val="none" w:sz="0" w:space="0" w:color="auto"/>
        </w:pBdr>
        <w:spacing w:after="5"/>
        <w:ind w:hanging="201"/>
      </w:pPr>
      <w:r>
        <w:t xml:space="preserve">Equivalent in standard to GCE 'A' level and is intended to prepare students for year one of an undergraduate degree course.  </w:t>
      </w:r>
    </w:p>
    <w:p w14:paraId="10CB11E3" w14:textId="77777777" w:rsidR="00E465F3" w:rsidRDefault="00403D79">
      <w:pPr>
        <w:numPr>
          <w:ilvl w:val="0"/>
          <w:numId w:val="1"/>
        </w:numPr>
        <w:pBdr>
          <w:top w:val="none" w:sz="0" w:space="0" w:color="auto"/>
          <w:left w:val="none" w:sz="0" w:space="0" w:color="auto"/>
          <w:bottom w:val="none" w:sz="0" w:space="0" w:color="auto"/>
          <w:right w:val="none" w:sz="0" w:space="0" w:color="auto"/>
        </w:pBdr>
        <w:spacing w:after="5"/>
        <w:ind w:hanging="201"/>
      </w:pPr>
      <w:r>
        <w:t xml:space="preserve">Equivalent in standard to the first year of a full-time undergraduate degree course.  </w:t>
      </w:r>
    </w:p>
    <w:p w14:paraId="5979E491" w14:textId="77777777" w:rsidR="00E465F3" w:rsidRDefault="00403D79">
      <w:pPr>
        <w:numPr>
          <w:ilvl w:val="0"/>
          <w:numId w:val="1"/>
        </w:numPr>
        <w:pBdr>
          <w:top w:val="none" w:sz="0" w:space="0" w:color="auto"/>
          <w:left w:val="none" w:sz="0" w:space="0" w:color="auto"/>
          <w:bottom w:val="none" w:sz="0" w:space="0" w:color="auto"/>
          <w:right w:val="none" w:sz="0" w:space="0" w:color="auto"/>
        </w:pBdr>
        <w:spacing w:after="5"/>
        <w:ind w:hanging="201"/>
      </w:pPr>
      <w:r>
        <w:t xml:space="preserve">Equivalent in standard to the second year of a full-time undergraduate degree course.  </w:t>
      </w:r>
    </w:p>
    <w:p w14:paraId="34426F5F" w14:textId="77777777" w:rsidR="00E465F3" w:rsidRDefault="00403D79">
      <w:pPr>
        <w:numPr>
          <w:ilvl w:val="0"/>
          <w:numId w:val="1"/>
        </w:numPr>
        <w:pBdr>
          <w:top w:val="none" w:sz="0" w:space="0" w:color="auto"/>
          <w:left w:val="none" w:sz="0" w:space="0" w:color="auto"/>
          <w:bottom w:val="none" w:sz="0" w:space="0" w:color="auto"/>
          <w:right w:val="none" w:sz="0" w:space="0" w:color="auto"/>
        </w:pBdr>
        <w:spacing w:after="5"/>
        <w:ind w:hanging="201"/>
      </w:pPr>
      <w:r>
        <w:t xml:space="preserve">Equivalent in standard to the third year of a full-time undergraduate degree course.  </w:t>
      </w:r>
    </w:p>
    <w:p w14:paraId="73B765D4" w14:textId="77777777" w:rsidR="00E465F3" w:rsidRDefault="00403D79">
      <w:pPr>
        <w:numPr>
          <w:ilvl w:val="0"/>
          <w:numId w:val="1"/>
        </w:numPr>
        <w:pBdr>
          <w:top w:val="none" w:sz="0" w:space="0" w:color="auto"/>
          <w:left w:val="none" w:sz="0" w:space="0" w:color="auto"/>
          <w:bottom w:val="none" w:sz="0" w:space="0" w:color="auto"/>
          <w:right w:val="none" w:sz="0" w:space="0" w:color="auto"/>
        </w:pBdr>
        <w:spacing w:after="5"/>
        <w:ind w:hanging="201"/>
      </w:pPr>
      <w:r>
        <w:t xml:space="preserve">Equivalent in standard to a Master’s degree.  </w:t>
      </w:r>
    </w:p>
    <w:p w14:paraId="5DCA5972"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6D645C1" w14:textId="77777777" w:rsidR="00E465F3" w:rsidRDefault="00403D79">
      <w:pPr>
        <w:pBdr>
          <w:top w:val="none" w:sz="0" w:space="0" w:color="auto"/>
          <w:left w:val="none" w:sz="0" w:space="0" w:color="auto"/>
          <w:bottom w:val="none" w:sz="0" w:space="0" w:color="auto"/>
          <w:right w:val="none" w:sz="0" w:space="0" w:color="auto"/>
        </w:pBdr>
        <w:spacing w:after="5"/>
        <w:ind w:left="-5"/>
      </w:pPr>
      <w:r>
        <w:t xml:space="preserve">Courses are made up of modules that are each credit weighted.  </w:t>
      </w:r>
    </w:p>
    <w:p w14:paraId="553EC0B3"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637366B8" w14:textId="77777777" w:rsidR="00E465F3" w:rsidRDefault="00403D79">
      <w:pPr>
        <w:pBdr>
          <w:top w:val="none" w:sz="0" w:space="0" w:color="auto"/>
          <w:left w:val="none" w:sz="0" w:space="0" w:color="auto"/>
          <w:bottom w:val="none" w:sz="0" w:space="0" w:color="auto"/>
          <w:right w:val="none" w:sz="0" w:space="0" w:color="auto"/>
        </w:pBdr>
        <w:spacing w:after="5"/>
        <w:ind w:left="-5"/>
      </w:pPr>
      <w:r>
        <w:t xml:space="preserve">The module structure of this course:  </w:t>
      </w:r>
    </w:p>
    <w:p w14:paraId="5D389CE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b/>
        </w:rPr>
        <w:t xml:space="preserve"> </w:t>
      </w:r>
    </w:p>
    <w:tbl>
      <w:tblPr>
        <w:tblStyle w:val="TableGrid"/>
        <w:tblW w:w="8325" w:type="dxa"/>
        <w:tblInd w:w="7" w:type="dxa"/>
        <w:tblCellMar>
          <w:top w:w="16" w:type="dxa"/>
          <w:right w:w="5" w:type="dxa"/>
        </w:tblCellMar>
        <w:tblLook w:val="04A0" w:firstRow="1" w:lastRow="0" w:firstColumn="1" w:lastColumn="0" w:noHBand="0" w:noVBand="1"/>
      </w:tblPr>
      <w:tblGrid>
        <w:gridCol w:w="697"/>
        <w:gridCol w:w="1034"/>
        <w:gridCol w:w="3034"/>
        <w:gridCol w:w="1368"/>
        <w:gridCol w:w="948"/>
        <w:gridCol w:w="1244"/>
      </w:tblGrid>
      <w:tr w:rsidR="00E465F3" w14:paraId="7EAF2962" w14:textId="77777777">
        <w:trPr>
          <w:trHeight w:val="566"/>
        </w:trPr>
        <w:tc>
          <w:tcPr>
            <w:tcW w:w="696" w:type="dxa"/>
            <w:tcBorders>
              <w:top w:val="single" w:sz="6" w:space="0" w:color="A6A6A6"/>
              <w:left w:val="single" w:sz="6" w:space="0" w:color="A6A6A6"/>
              <w:bottom w:val="single" w:sz="6" w:space="0" w:color="A6A6A6"/>
              <w:right w:val="single" w:sz="6" w:space="0" w:color="A6A6A6"/>
            </w:tcBorders>
            <w:vAlign w:val="center"/>
          </w:tcPr>
          <w:p w14:paraId="5FE90224" w14:textId="77777777" w:rsidR="00E465F3" w:rsidRDefault="00403D79">
            <w:pPr>
              <w:pBdr>
                <w:top w:val="none" w:sz="0" w:space="0" w:color="auto"/>
                <w:left w:val="none" w:sz="0" w:space="0" w:color="auto"/>
                <w:bottom w:val="none" w:sz="0" w:space="0" w:color="auto"/>
                <w:right w:val="none" w:sz="0" w:space="0" w:color="auto"/>
              </w:pBdr>
              <w:spacing w:line="259" w:lineRule="auto"/>
              <w:ind w:left="7" w:firstLine="0"/>
              <w:jc w:val="both"/>
            </w:pPr>
            <w:r>
              <w:rPr>
                <w:b/>
              </w:rPr>
              <w:t>Level</w:t>
            </w:r>
            <w:r>
              <w:t xml:space="preserve"> </w:t>
            </w:r>
          </w:p>
        </w:tc>
        <w:tc>
          <w:tcPr>
            <w:tcW w:w="1034" w:type="dxa"/>
            <w:tcBorders>
              <w:top w:val="single" w:sz="6" w:space="0" w:color="A6A6A6"/>
              <w:left w:val="single" w:sz="6" w:space="0" w:color="A6A6A6"/>
              <w:bottom w:val="single" w:sz="6" w:space="0" w:color="A6A6A6"/>
              <w:right w:val="single" w:sz="6" w:space="0" w:color="A6A6A6"/>
            </w:tcBorders>
          </w:tcPr>
          <w:p w14:paraId="09041B50" w14:textId="77777777" w:rsidR="00E465F3" w:rsidRDefault="00403D79">
            <w:pPr>
              <w:pBdr>
                <w:top w:val="none" w:sz="0" w:space="0" w:color="auto"/>
                <w:left w:val="none" w:sz="0" w:space="0" w:color="auto"/>
                <w:bottom w:val="none" w:sz="0" w:space="0" w:color="auto"/>
                <w:right w:val="none" w:sz="0" w:space="0" w:color="auto"/>
              </w:pBdr>
              <w:spacing w:line="259" w:lineRule="auto"/>
              <w:ind w:left="55" w:firstLine="0"/>
              <w:jc w:val="both"/>
            </w:pPr>
            <w:r>
              <w:rPr>
                <w:b/>
              </w:rPr>
              <w:t>Module</w:t>
            </w:r>
            <w:r>
              <w:t xml:space="preserve">  </w:t>
            </w:r>
          </w:p>
          <w:p w14:paraId="7D9885AE" w14:textId="77777777" w:rsidR="00E465F3" w:rsidRDefault="00403D79">
            <w:pPr>
              <w:pBdr>
                <w:top w:val="none" w:sz="0" w:space="0" w:color="auto"/>
                <w:left w:val="none" w:sz="0" w:space="0" w:color="auto"/>
                <w:bottom w:val="none" w:sz="0" w:space="0" w:color="auto"/>
                <w:right w:val="none" w:sz="0" w:space="0" w:color="auto"/>
              </w:pBdr>
              <w:spacing w:line="259" w:lineRule="auto"/>
              <w:ind w:left="-7" w:firstLine="0"/>
            </w:pPr>
            <w:r>
              <w:t xml:space="preserve"> </w:t>
            </w:r>
          </w:p>
          <w:p w14:paraId="5F4D5833" w14:textId="77777777" w:rsidR="00E465F3" w:rsidRDefault="00403D79">
            <w:pPr>
              <w:pBdr>
                <w:top w:val="none" w:sz="0" w:space="0" w:color="auto"/>
                <w:left w:val="none" w:sz="0" w:space="0" w:color="auto"/>
                <w:bottom w:val="none" w:sz="0" w:space="0" w:color="auto"/>
                <w:right w:val="none" w:sz="0" w:space="0" w:color="auto"/>
              </w:pBdr>
              <w:spacing w:line="259" w:lineRule="auto"/>
              <w:ind w:left="175" w:firstLine="0"/>
            </w:pPr>
            <w:r>
              <w:rPr>
                <w:b/>
              </w:rPr>
              <w:t>Code</w:t>
            </w:r>
            <w:r>
              <w:t xml:space="preserve">  </w:t>
            </w:r>
          </w:p>
        </w:tc>
        <w:tc>
          <w:tcPr>
            <w:tcW w:w="3034" w:type="dxa"/>
            <w:tcBorders>
              <w:top w:val="single" w:sz="6" w:space="0" w:color="A6A6A6"/>
              <w:left w:val="single" w:sz="6" w:space="0" w:color="A6A6A6"/>
              <w:bottom w:val="single" w:sz="6" w:space="0" w:color="A6A6A6"/>
              <w:right w:val="single" w:sz="6" w:space="0" w:color="A6A6A6"/>
            </w:tcBorders>
            <w:vAlign w:val="center"/>
          </w:tcPr>
          <w:p w14:paraId="353D7D43"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77" w:firstLine="0"/>
              <w:jc w:val="center"/>
            </w:pPr>
            <w:r>
              <w:rPr>
                <w:b/>
              </w:rPr>
              <w:t>Module Title</w:t>
            </w:r>
            <w:r>
              <w:t xml:space="preserve">  </w:t>
            </w:r>
          </w:p>
        </w:tc>
        <w:tc>
          <w:tcPr>
            <w:tcW w:w="1368" w:type="dxa"/>
            <w:tcBorders>
              <w:top w:val="single" w:sz="6" w:space="0" w:color="A6A6A6"/>
              <w:left w:val="single" w:sz="6" w:space="0" w:color="A6A6A6"/>
              <w:bottom w:val="single" w:sz="6" w:space="0" w:color="A6A6A6"/>
              <w:right w:val="single" w:sz="6" w:space="0" w:color="A6A6A6"/>
            </w:tcBorders>
          </w:tcPr>
          <w:p w14:paraId="12FB39ED" w14:textId="77777777" w:rsidR="00E465F3" w:rsidRDefault="00403D79">
            <w:pPr>
              <w:pBdr>
                <w:top w:val="none" w:sz="0" w:space="0" w:color="auto"/>
                <w:left w:val="none" w:sz="0" w:space="0" w:color="auto"/>
                <w:bottom w:val="none" w:sz="0" w:space="0" w:color="auto"/>
                <w:right w:val="none" w:sz="0" w:space="0" w:color="auto"/>
              </w:pBdr>
              <w:spacing w:line="259" w:lineRule="auto"/>
              <w:ind w:left="62" w:firstLine="266"/>
            </w:pPr>
            <w:r>
              <w:rPr>
                <w:b/>
              </w:rPr>
              <w:t>Credit Weighting</w:t>
            </w:r>
            <w:r>
              <w:t xml:space="preserve">  </w:t>
            </w:r>
          </w:p>
        </w:tc>
        <w:tc>
          <w:tcPr>
            <w:tcW w:w="948" w:type="dxa"/>
            <w:tcBorders>
              <w:top w:val="single" w:sz="6" w:space="0" w:color="A6A6A6"/>
              <w:left w:val="single" w:sz="6" w:space="0" w:color="A6A6A6"/>
              <w:bottom w:val="single" w:sz="6" w:space="0" w:color="A6A6A6"/>
              <w:right w:val="single" w:sz="6" w:space="0" w:color="A6A6A6"/>
            </w:tcBorders>
            <w:vAlign w:val="center"/>
          </w:tcPr>
          <w:p w14:paraId="4AE9F09F" w14:textId="77777777" w:rsidR="00E465F3" w:rsidRDefault="00403D79">
            <w:pPr>
              <w:pBdr>
                <w:top w:val="none" w:sz="0" w:space="0" w:color="auto"/>
                <w:left w:val="none" w:sz="0" w:space="0" w:color="auto"/>
                <w:bottom w:val="none" w:sz="0" w:space="0" w:color="auto"/>
                <w:right w:val="none" w:sz="0" w:space="0" w:color="auto"/>
              </w:pBdr>
              <w:spacing w:line="259" w:lineRule="auto"/>
              <w:ind w:left="158" w:firstLine="0"/>
            </w:pPr>
            <w:r>
              <w:rPr>
                <w:b/>
              </w:rPr>
              <w:t>Core/</w:t>
            </w:r>
            <w:r>
              <w:t xml:space="preserve"> </w:t>
            </w:r>
          </w:p>
        </w:tc>
        <w:tc>
          <w:tcPr>
            <w:tcW w:w="1244" w:type="dxa"/>
            <w:tcBorders>
              <w:top w:val="single" w:sz="6" w:space="0" w:color="A6A6A6"/>
              <w:left w:val="single" w:sz="6" w:space="0" w:color="A6A6A6"/>
              <w:bottom w:val="single" w:sz="6" w:space="0" w:color="A6A6A6"/>
              <w:right w:val="single" w:sz="6" w:space="0" w:color="A6A6A6"/>
            </w:tcBorders>
          </w:tcPr>
          <w:p w14:paraId="0BC0CE18" w14:textId="77777777" w:rsidR="00E465F3" w:rsidRDefault="00403D79">
            <w:pPr>
              <w:pBdr>
                <w:top w:val="none" w:sz="0" w:space="0" w:color="auto"/>
                <w:left w:val="none" w:sz="0" w:space="0" w:color="auto"/>
                <w:bottom w:val="none" w:sz="0" w:space="0" w:color="auto"/>
                <w:right w:val="none" w:sz="0" w:space="0" w:color="auto"/>
              </w:pBdr>
              <w:spacing w:line="259" w:lineRule="auto"/>
              <w:ind w:left="473" w:hanging="389"/>
            </w:pPr>
            <w:r>
              <w:rPr>
                <w:b/>
              </w:rPr>
              <w:t xml:space="preserve">Available by </w:t>
            </w:r>
          </w:p>
        </w:tc>
      </w:tr>
    </w:tbl>
    <w:p w14:paraId="20D39D6C" w14:textId="77777777" w:rsidR="00E465F3" w:rsidRDefault="00E465F3">
      <w:pPr>
        <w:pBdr>
          <w:top w:val="none" w:sz="0" w:space="0" w:color="auto"/>
          <w:left w:val="none" w:sz="0" w:space="0" w:color="auto"/>
          <w:bottom w:val="none" w:sz="0" w:space="0" w:color="auto"/>
          <w:right w:val="none" w:sz="0" w:space="0" w:color="auto"/>
        </w:pBdr>
        <w:spacing w:line="259" w:lineRule="auto"/>
        <w:ind w:left="-1440" w:right="632" w:firstLine="0"/>
        <w:jc w:val="both"/>
      </w:pPr>
    </w:p>
    <w:tbl>
      <w:tblPr>
        <w:tblStyle w:val="TableGrid"/>
        <w:tblW w:w="8327" w:type="dxa"/>
        <w:tblInd w:w="5" w:type="dxa"/>
        <w:tblCellMar>
          <w:top w:w="8" w:type="dxa"/>
        </w:tblCellMar>
        <w:tblLook w:val="04A0" w:firstRow="1" w:lastRow="0" w:firstColumn="1" w:lastColumn="0" w:noHBand="0" w:noVBand="1"/>
      </w:tblPr>
      <w:tblGrid>
        <w:gridCol w:w="554"/>
        <w:gridCol w:w="1081"/>
        <w:gridCol w:w="2928"/>
        <w:gridCol w:w="1195"/>
        <w:gridCol w:w="1319"/>
        <w:gridCol w:w="17"/>
        <w:gridCol w:w="1233"/>
      </w:tblGrid>
      <w:tr w:rsidR="002E2D54" w14:paraId="03042295" w14:textId="77777777" w:rsidTr="002E2D54">
        <w:trPr>
          <w:trHeight w:val="843"/>
        </w:trPr>
        <w:tc>
          <w:tcPr>
            <w:tcW w:w="554" w:type="dxa"/>
            <w:tcBorders>
              <w:top w:val="single" w:sz="6" w:space="0" w:color="A6A6A6"/>
              <w:left w:val="single" w:sz="6" w:space="0" w:color="A6A6A6"/>
              <w:bottom w:val="single" w:sz="6" w:space="0" w:color="A6A6A6"/>
              <w:right w:val="single" w:sz="6" w:space="0" w:color="A6A6A6"/>
            </w:tcBorders>
          </w:tcPr>
          <w:p w14:paraId="714B05C8" w14:textId="77777777" w:rsidR="00E465F3" w:rsidRDefault="00E465F3">
            <w:pPr>
              <w:spacing w:after="160" w:line="259" w:lineRule="auto"/>
              <w:ind w:left="0" w:firstLine="0"/>
            </w:pPr>
          </w:p>
        </w:tc>
        <w:tc>
          <w:tcPr>
            <w:tcW w:w="1081" w:type="dxa"/>
            <w:tcBorders>
              <w:top w:val="single" w:sz="6" w:space="0" w:color="A6A6A6"/>
              <w:left w:val="single" w:sz="6" w:space="0" w:color="A6A6A6"/>
              <w:bottom w:val="single" w:sz="6" w:space="0" w:color="A6A6A6"/>
              <w:right w:val="single" w:sz="6" w:space="0" w:color="A6A6A6"/>
            </w:tcBorders>
          </w:tcPr>
          <w:p w14:paraId="6629C9C8" w14:textId="77777777" w:rsidR="00E465F3" w:rsidRDefault="00E465F3">
            <w:pPr>
              <w:spacing w:after="160" w:line="259" w:lineRule="auto"/>
              <w:ind w:left="0" w:firstLine="0"/>
            </w:pPr>
          </w:p>
        </w:tc>
        <w:tc>
          <w:tcPr>
            <w:tcW w:w="2928" w:type="dxa"/>
            <w:tcBorders>
              <w:top w:val="single" w:sz="6" w:space="0" w:color="A6A6A6"/>
              <w:left w:val="single" w:sz="6" w:space="0" w:color="A6A6A6"/>
              <w:bottom w:val="single" w:sz="6" w:space="0" w:color="A6A6A6"/>
              <w:right w:val="single" w:sz="6" w:space="0" w:color="A6A6A6"/>
            </w:tcBorders>
          </w:tcPr>
          <w:p w14:paraId="6C2EEEDF" w14:textId="77777777" w:rsidR="00E465F3" w:rsidRDefault="00E465F3">
            <w:pPr>
              <w:spacing w:after="160" w:line="259" w:lineRule="auto"/>
              <w:ind w:left="0" w:firstLine="0"/>
            </w:pPr>
          </w:p>
        </w:tc>
        <w:tc>
          <w:tcPr>
            <w:tcW w:w="1195" w:type="dxa"/>
            <w:tcBorders>
              <w:top w:val="single" w:sz="6" w:space="0" w:color="A6A6A6"/>
              <w:left w:val="single" w:sz="6" w:space="0" w:color="A6A6A6"/>
              <w:bottom w:val="single" w:sz="6" w:space="0" w:color="A6A6A6"/>
              <w:right w:val="single" w:sz="6" w:space="0" w:color="A6A6A6"/>
            </w:tcBorders>
          </w:tcPr>
          <w:p w14:paraId="5F8ECC75" w14:textId="77777777" w:rsidR="00E465F3" w:rsidRDefault="00403D79">
            <w:pPr>
              <w:pBdr>
                <w:top w:val="none" w:sz="0" w:space="0" w:color="auto"/>
                <w:left w:val="none" w:sz="0" w:space="0" w:color="auto"/>
                <w:bottom w:val="none" w:sz="0" w:space="0" w:color="auto"/>
                <w:right w:val="none" w:sz="0" w:space="0" w:color="auto"/>
              </w:pBdr>
              <w:spacing w:line="259" w:lineRule="auto"/>
              <w:ind w:left="53" w:firstLine="0"/>
              <w:jc w:val="center"/>
            </w:pPr>
            <w:r>
              <w:t xml:space="preserve">  </w:t>
            </w:r>
          </w:p>
        </w:tc>
        <w:tc>
          <w:tcPr>
            <w:tcW w:w="1336" w:type="dxa"/>
            <w:gridSpan w:val="2"/>
            <w:tcBorders>
              <w:top w:val="single" w:sz="6" w:space="0" w:color="A6A6A6"/>
              <w:left w:val="single" w:sz="6" w:space="0" w:color="A6A6A6"/>
              <w:bottom w:val="single" w:sz="6" w:space="0" w:color="A6A6A6"/>
              <w:right w:val="single" w:sz="6" w:space="0" w:color="A6A6A6"/>
            </w:tcBorders>
          </w:tcPr>
          <w:p w14:paraId="044690A1" w14:textId="77777777" w:rsidR="00E465F3" w:rsidRDefault="00403D79">
            <w:pPr>
              <w:pBdr>
                <w:top w:val="none" w:sz="0" w:space="0" w:color="auto"/>
                <w:left w:val="none" w:sz="0" w:space="0" w:color="auto"/>
                <w:bottom w:val="none" w:sz="0" w:space="0" w:color="auto"/>
                <w:right w:val="none" w:sz="0" w:space="0" w:color="auto"/>
              </w:pBdr>
              <w:spacing w:line="259" w:lineRule="auto"/>
              <w:ind w:left="46" w:firstLine="0"/>
              <w:jc w:val="both"/>
            </w:pPr>
            <w:r>
              <w:rPr>
                <w:b/>
              </w:rPr>
              <w:t>Option</w:t>
            </w:r>
            <w:r>
              <w:t xml:space="preserve">  </w:t>
            </w:r>
          </w:p>
          <w:p w14:paraId="22272816" w14:textId="77777777" w:rsidR="00E465F3" w:rsidRDefault="00403D79">
            <w:pPr>
              <w:pBdr>
                <w:top w:val="none" w:sz="0" w:space="0" w:color="auto"/>
                <w:left w:val="none" w:sz="0" w:space="0" w:color="auto"/>
                <w:bottom w:val="none" w:sz="0" w:space="0" w:color="auto"/>
                <w:right w:val="none" w:sz="0" w:space="0" w:color="auto"/>
              </w:pBdr>
              <w:spacing w:line="259" w:lineRule="auto"/>
              <w:ind w:left="50" w:firstLine="0"/>
              <w:jc w:val="center"/>
            </w:pPr>
            <w:r>
              <w:t xml:space="preserve">  </w:t>
            </w:r>
          </w:p>
        </w:tc>
        <w:tc>
          <w:tcPr>
            <w:tcW w:w="1233" w:type="dxa"/>
            <w:tcBorders>
              <w:top w:val="single" w:sz="6" w:space="0" w:color="A6A6A6"/>
              <w:left w:val="single" w:sz="6" w:space="0" w:color="A6A6A6"/>
              <w:bottom w:val="single" w:sz="6" w:space="0" w:color="A6A6A6"/>
              <w:right w:val="single" w:sz="6" w:space="0" w:color="A6A6A6"/>
            </w:tcBorders>
          </w:tcPr>
          <w:p w14:paraId="5339A54A" w14:textId="77777777" w:rsidR="00E465F3" w:rsidRDefault="00403D79">
            <w:pPr>
              <w:pBdr>
                <w:top w:val="none" w:sz="0" w:space="0" w:color="auto"/>
                <w:left w:val="none" w:sz="0" w:space="0" w:color="auto"/>
                <w:bottom w:val="none" w:sz="0" w:space="0" w:color="auto"/>
                <w:right w:val="none" w:sz="0" w:space="0" w:color="auto"/>
              </w:pBdr>
              <w:spacing w:line="240" w:lineRule="auto"/>
              <w:ind w:left="0" w:firstLine="110"/>
            </w:pPr>
            <w:r>
              <w:rPr>
                <w:b/>
              </w:rPr>
              <w:t>Distance Learning?</w:t>
            </w:r>
            <w:r>
              <w:t xml:space="preserve"> </w:t>
            </w:r>
          </w:p>
          <w:p w14:paraId="6586E4CB"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rPr>
                <w:b/>
              </w:rPr>
              <w:t>Y/N</w:t>
            </w:r>
            <w:r>
              <w:t xml:space="preserve">  </w:t>
            </w:r>
          </w:p>
        </w:tc>
      </w:tr>
      <w:tr w:rsidR="002E2D54" w14:paraId="1D2A3726" w14:textId="77777777" w:rsidTr="002E2D54">
        <w:trPr>
          <w:trHeight w:val="842"/>
        </w:trPr>
        <w:tc>
          <w:tcPr>
            <w:tcW w:w="554" w:type="dxa"/>
            <w:tcBorders>
              <w:top w:val="single" w:sz="6" w:space="0" w:color="A6A6A6"/>
              <w:left w:val="single" w:sz="6" w:space="0" w:color="A6A6A6"/>
              <w:bottom w:val="single" w:sz="6" w:space="0" w:color="A6A6A6"/>
              <w:right w:val="single" w:sz="6" w:space="0" w:color="A6A6A6"/>
            </w:tcBorders>
            <w:vAlign w:val="center"/>
          </w:tcPr>
          <w:p w14:paraId="50AF51A5"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4  </w:t>
            </w:r>
          </w:p>
        </w:tc>
        <w:tc>
          <w:tcPr>
            <w:tcW w:w="1081" w:type="dxa"/>
            <w:tcBorders>
              <w:top w:val="single" w:sz="6" w:space="0" w:color="A6A6A6"/>
              <w:left w:val="single" w:sz="6" w:space="0" w:color="A6A6A6"/>
              <w:bottom w:val="single" w:sz="6" w:space="0" w:color="A6A6A6"/>
              <w:right w:val="single" w:sz="6" w:space="0" w:color="A6A6A6"/>
            </w:tcBorders>
            <w:vAlign w:val="center"/>
          </w:tcPr>
          <w:p w14:paraId="70DC0487" w14:textId="77777777" w:rsidR="00E465F3" w:rsidRDefault="00403D79">
            <w:pPr>
              <w:pBdr>
                <w:top w:val="none" w:sz="0" w:space="0" w:color="auto"/>
                <w:left w:val="none" w:sz="0" w:space="0" w:color="auto"/>
                <w:bottom w:val="none" w:sz="0" w:space="0" w:color="auto"/>
                <w:right w:val="none" w:sz="0" w:space="0" w:color="auto"/>
              </w:pBdr>
              <w:spacing w:line="259" w:lineRule="auto"/>
              <w:ind w:left="48" w:firstLine="0"/>
              <w:jc w:val="both"/>
            </w:pPr>
            <w:r>
              <w:t xml:space="preserve">PY4001  </w:t>
            </w:r>
          </w:p>
        </w:tc>
        <w:tc>
          <w:tcPr>
            <w:tcW w:w="2928" w:type="dxa"/>
            <w:tcBorders>
              <w:top w:val="single" w:sz="6" w:space="0" w:color="A6A6A6"/>
              <w:left w:val="single" w:sz="6" w:space="0" w:color="A6A6A6"/>
              <w:bottom w:val="single" w:sz="6" w:space="0" w:color="A6A6A6"/>
              <w:right w:val="single" w:sz="6" w:space="0" w:color="A6A6A6"/>
            </w:tcBorders>
          </w:tcPr>
          <w:p w14:paraId="43A69ADD" w14:textId="77777777" w:rsidR="00E465F3" w:rsidRDefault="00403D79">
            <w:pPr>
              <w:pBdr>
                <w:top w:val="none" w:sz="0" w:space="0" w:color="auto"/>
                <w:left w:val="none" w:sz="0" w:space="0" w:color="auto"/>
                <w:bottom w:val="none" w:sz="0" w:space="0" w:color="auto"/>
                <w:right w:val="none" w:sz="0" w:space="0" w:color="auto"/>
              </w:pBdr>
              <w:spacing w:line="240" w:lineRule="auto"/>
              <w:ind w:left="802" w:hanging="101"/>
            </w:pPr>
            <w:r>
              <w:t xml:space="preserve">Thinking Like a Psychologist  </w:t>
            </w:r>
          </w:p>
          <w:p w14:paraId="698FF8CF" w14:textId="603AF70C" w:rsidR="00E465F3" w:rsidRDefault="00E465F3">
            <w:pPr>
              <w:pBdr>
                <w:top w:val="none" w:sz="0" w:space="0" w:color="auto"/>
                <w:left w:val="none" w:sz="0" w:space="0" w:color="auto"/>
                <w:bottom w:val="none" w:sz="0" w:space="0" w:color="auto"/>
                <w:right w:val="none" w:sz="0" w:space="0" w:color="auto"/>
              </w:pBdr>
              <w:spacing w:line="259" w:lineRule="auto"/>
              <w:ind w:left="0" w:right="18" w:firstLine="0"/>
              <w:jc w:val="center"/>
            </w:pPr>
          </w:p>
        </w:tc>
        <w:tc>
          <w:tcPr>
            <w:tcW w:w="1195" w:type="dxa"/>
            <w:tcBorders>
              <w:top w:val="single" w:sz="6" w:space="0" w:color="A6A6A6"/>
              <w:left w:val="single" w:sz="6" w:space="0" w:color="A6A6A6"/>
              <w:bottom w:val="single" w:sz="6" w:space="0" w:color="A6A6A6"/>
              <w:right w:val="single" w:sz="6" w:space="0" w:color="A6A6A6"/>
            </w:tcBorders>
            <w:vAlign w:val="center"/>
          </w:tcPr>
          <w:p w14:paraId="534905F3"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33761292"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53B335F7"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1D81DED7" w14:textId="77777777" w:rsidTr="002E2D54">
        <w:trPr>
          <w:trHeight w:val="845"/>
        </w:trPr>
        <w:tc>
          <w:tcPr>
            <w:tcW w:w="554" w:type="dxa"/>
            <w:tcBorders>
              <w:top w:val="single" w:sz="6" w:space="0" w:color="A6A6A6"/>
              <w:left w:val="single" w:sz="6" w:space="0" w:color="A6A6A6"/>
              <w:bottom w:val="single" w:sz="6" w:space="0" w:color="A6A6A6"/>
              <w:right w:val="single" w:sz="6" w:space="0" w:color="A6A6A6"/>
            </w:tcBorders>
            <w:vAlign w:val="center"/>
          </w:tcPr>
          <w:p w14:paraId="77926E4A"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lastRenderedPageBreak/>
              <w:t xml:space="preserve">4  </w:t>
            </w:r>
          </w:p>
        </w:tc>
        <w:tc>
          <w:tcPr>
            <w:tcW w:w="1081" w:type="dxa"/>
            <w:tcBorders>
              <w:top w:val="single" w:sz="6" w:space="0" w:color="A6A6A6"/>
              <w:left w:val="single" w:sz="6" w:space="0" w:color="A6A6A6"/>
              <w:bottom w:val="single" w:sz="6" w:space="0" w:color="A6A6A6"/>
              <w:right w:val="single" w:sz="6" w:space="0" w:color="A6A6A6"/>
            </w:tcBorders>
            <w:vAlign w:val="center"/>
          </w:tcPr>
          <w:p w14:paraId="479E03A5" w14:textId="77777777" w:rsidR="00E465F3" w:rsidRDefault="00403D79">
            <w:pPr>
              <w:pBdr>
                <w:top w:val="none" w:sz="0" w:space="0" w:color="auto"/>
                <w:left w:val="none" w:sz="0" w:space="0" w:color="auto"/>
                <w:bottom w:val="none" w:sz="0" w:space="0" w:color="auto"/>
                <w:right w:val="none" w:sz="0" w:space="0" w:color="auto"/>
              </w:pBdr>
              <w:spacing w:line="259" w:lineRule="auto"/>
              <w:ind w:left="82" w:firstLine="0"/>
              <w:jc w:val="both"/>
            </w:pPr>
            <w:r>
              <w:t xml:space="preserve">PY4002 </w:t>
            </w:r>
          </w:p>
        </w:tc>
        <w:tc>
          <w:tcPr>
            <w:tcW w:w="2928" w:type="dxa"/>
            <w:tcBorders>
              <w:top w:val="single" w:sz="6" w:space="0" w:color="A6A6A6"/>
              <w:left w:val="single" w:sz="6" w:space="0" w:color="A6A6A6"/>
              <w:bottom w:val="single" w:sz="6" w:space="0" w:color="A6A6A6"/>
              <w:right w:val="single" w:sz="6" w:space="0" w:color="A6A6A6"/>
            </w:tcBorders>
          </w:tcPr>
          <w:p w14:paraId="13FEA709" w14:textId="77777777" w:rsidR="00E465F3" w:rsidRDefault="00403D79">
            <w:pPr>
              <w:pBdr>
                <w:top w:val="none" w:sz="0" w:space="0" w:color="auto"/>
                <w:left w:val="none" w:sz="0" w:space="0" w:color="auto"/>
                <w:bottom w:val="none" w:sz="0" w:space="0" w:color="auto"/>
                <w:right w:val="none" w:sz="0" w:space="0" w:color="auto"/>
              </w:pBdr>
              <w:spacing w:line="240" w:lineRule="auto"/>
              <w:ind w:left="0" w:firstLine="0"/>
              <w:jc w:val="center"/>
            </w:pPr>
            <w:r>
              <w:t xml:space="preserve">Introduction to Biological and Social Psychology and </w:t>
            </w:r>
          </w:p>
          <w:p w14:paraId="2B5AD2CC"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Individual Differences  </w:t>
            </w:r>
          </w:p>
        </w:tc>
        <w:tc>
          <w:tcPr>
            <w:tcW w:w="1195" w:type="dxa"/>
            <w:tcBorders>
              <w:top w:val="single" w:sz="6" w:space="0" w:color="A6A6A6"/>
              <w:left w:val="single" w:sz="6" w:space="0" w:color="A6A6A6"/>
              <w:bottom w:val="single" w:sz="6" w:space="0" w:color="A6A6A6"/>
              <w:right w:val="single" w:sz="6" w:space="0" w:color="A6A6A6"/>
            </w:tcBorders>
            <w:vAlign w:val="center"/>
          </w:tcPr>
          <w:p w14:paraId="56559D5F"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2D83275F"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1B8A2388"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5413DF69" w14:textId="77777777" w:rsidTr="002E2D54">
        <w:trPr>
          <w:trHeight w:val="842"/>
        </w:trPr>
        <w:tc>
          <w:tcPr>
            <w:tcW w:w="554" w:type="dxa"/>
            <w:tcBorders>
              <w:top w:val="single" w:sz="6" w:space="0" w:color="A6A6A6"/>
              <w:left w:val="single" w:sz="6" w:space="0" w:color="A6A6A6"/>
              <w:bottom w:val="single" w:sz="6" w:space="0" w:color="A6A6A6"/>
              <w:right w:val="single" w:sz="6" w:space="0" w:color="A6A6A6"/>
            </w:tcBorders>
            <w:vAlign w:val="center"/>
          </w:tcPr>
          <w:p w14:paraId="1A4EAE0E"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4  </w:t>
            </w:r>
          </w:p>
        </w:tc>
        <w:tc>
          <w:tcPr>
            <w:tcW w:w="1081" w:type="dxa"/>
            <w:tcBorders>
              <w:top w:val="single" w:sz="6" w:space="0" w:color="A6A6A6"/>
              <w:left w:val="single" w:sz="6" w:space="0" w:color="A6A6A6"/>
              <w:bottom w:val="single" w:sz="6" w:space="0" w:color="A6A6A6"/>
              <w:right w:val="single" w:sz="6" w:space="0" w:color="A6A6A6"/>
            </w:tcBorders>
            <w:vAlign w:val="center"/>
          </w:tcPr>
          <w:p w14:paraId="577821A8" w14:textId="77777777" w:rsidR="00E465F3" w:rsidRDefault="00403D79">
            <w:pPr>
              <w:pBdr>
                <w:top w:val="none" w:sz="0" w:space="0" w:color="auto"/>
                <w:left w:val="none" w:sz="0" w:space="0" w:color="auto"/>
                <w:bottom w:val="none" w:sz="0" w:space="0" w:color="auto"/>
                <w:right w:val="none" w:sz="0" w:space="0" w:color="auto"/>
              </w:pBdr>
              <w:spacing w:line="259" w:lineRule="auto"/>
              <w:ind w:left="82" w:firstLine="0"/>
              <w:jc w:val="both"/>
            </w:pPr>
            <w:r>
              <w:t xml:space="preserve">PY4003 </w:t>
            </w:r>
          </w:p>
        </w:tc>
        <w:tc>
          <w:tcPr>
            <w:tcW w:w="2928" w:type="dxa"/>
            <w:tcBorders>
              <w:top w:val="single" w:sz="6" w:space="0" w:color="A6A6A6"/>
              <w:left w:val="single" w:sz="6" w:space="0" w:color="A6A6A6"/>
              <w:bottom w:val="single" w:sz="6" w:space="0" w:color="A6A6A6"/>
              <w:right w:val="single" w:sz="6" w:space="0" w:color="A6A6A6"/>
            </w:tcBorders>
          </w:tcPr>
          <w:p w14:paraId="36B00A51" w14:textId="77777777" w:rsidR="00E465F3" w:rsidRDefault="00403D79">
            <w:pPr>
              <w:pBdr>
                <w:top w:val="none" w:sz="0" w:space="0" w:color="auto"/>
                <w:left w:val="none" w:sz="0" w:space="0" w:color="auto"/>
                <w:bottom w:val="none" w:sz="0" w:space="0" w:color="auto"/>
                <w:right w:val="none" w:sz="0" w:space="0" w:color="auto"/>
              </w:pBdr>
              <w:spacing w:line="240" w:lineRule="auto"/>
              <w:ind w:left="13" w:firstLine="0"/>
              <w:jc w:val="center"/>
            </w:pPr>
            <w:r>
              <w:t xml:space="preserve">Introduction to Cognitive and Developmental </w:t>
            </w:r>
          </w:p>
          <w:p w14:paraId="1A888890"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149" w:firstLine="0"/>
              <w:jc w:val="center"/>
            </w:pPr>
            <w:r>
              <w:t xml:space="preserve">Psychology   </w:t>
            </w:r>
          </w:p>
        </w:tc>
        <w:tc>
          <w:tcPr>
            <w:tcW w:w="1195" w:type="dxa"/>
            <w:tcBorders>
              <w:top w:val="single" w:sz="6" w:space="0" w:color="A6A6A6"/>
              <w:left w:val="single" w:sz="6" w:space="0" w:color="A6A6A6"/>
              <w:bottom w:val="single" w:sz="6" w:space="0" w:color="A6A6A6"/>
              <w:right w:val="single" w:sz="6" w:space="0" w:color="A6A6A6"/>
            </w:tcBorders>
            <w:vAlign w:val="center"/>
          </w:tcPr>
          <w:p w14:paraId="02EBCC91"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2B137865"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24FE8A7F"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5DED0470" w14:textId="77777777" w:rsidTr="002E2D54">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196E9E9B"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4  </w:t>
            </w:r>
          </w:p>
        </w:tc>
        <w:tc>
          <w:tcPr>
            <w:tcW w:w="1081" w:type="dxa"/>
            <w:tcBorders>
              <w:top w:val="single" w:sz="6" w:space="0" w:color="A6A6A6"/>
              <w:left w:val="single" w:sz="6" w:space="0" w:color="A6A6A6"/>
              <w:bottom w:val="single" w:sz="6" w:space="0" w:color="A6A6A6"/>
              <w:right w:val="single" w:sz="6" w:space="0" w:color="A6A6A6"/>
            </w:tcBorders>
            <w:vAlign w:val="center"/>
          </w:tcPr>
          <w:p w14:paraId="43C76385" w14:textId="77777777" w:rsidR="00E465F3" w:rsidRDefault="00403D79">
            <w:pPr>
              <w:pBdr>
                <w:top w:val="none" w:sz="0" w:space="0" w:color="auto"/>
                <w:left w:val="none" w:sz="0" w:space="0" w:color="auto"/>
                <w:bottom w:val="none" w:sz="0" w:space="0" w:color="auto"/>
                <w:right w:val="none" w:sz="0" w:space="0" w:color="auto"/>
              </w:pBdr>
              <w:spacing w:line="259" w:lineRule="auto"/>
              <w:ind w:left="82" w:firstLine="0"/>
              <w:jc w:val="both"/>
            </w:pPr>
            <w:r>
              <w:t xml:space="preserve">PY4004 </w:t>
            </w:r>
          </w:p>
        </w:tc>
        <w:tc>
          <w:tcPr>
            <w:tcW w:w="2928" w:type="dxa"/>
            <w:tcBorders>
              <w:top w:val="single" w:sz="6" w:space="0" w:color="A6A6A6"/>
              <w:left w:val="single" w:sz="6" w:space="0" w:color="A6A6A6"/>
              <w:bottom w:val="single" w:sz="6" w:space="0" w:color="A6A6A6"/>
              <w:right w:val="single" w:sz="6" w:space="0" w:color="A6A6A6"/>
            </w:tcBorders>
          </w:tcPr>
          <w:p w14:paraId="2B946E6F" w14:textId="77777777" w:rsidR="00E465F3" w:rsidRDefault="00403D79">
            <w:pPr>
              <w:pBdr>
                <w:top w:val="none" w:sz="0" w:space="0" w:color="auto"/>
                <w:left w:val="none" w:sz="0" w:space="0" w:color="auto"/>
                <w:bottom w:val="none" w:sz="0" w:space="0" w:color="auto"/>
                <w:right w:val="none" w:sz="0" w:space="0" w:color="auto"/>
              </w:pBdr>
              <w:spacing w:line="259" w:lineRule="auto"/>
              <w:ind w:left="968" w:hanging="634"/>
            </w:pPr>
            <w:r>
              <w:t xml:space="preserve">Psychology in Applied Contexts   </w:t>
            </w:r>
          </w:p>
          <w:p w14:paraId="5341BC88" w14:textId="4D7C0935" w:rsidR="001A0B36" w:rsidRDefault="001A0B36">
            <w:pPr>
              <w:pBdr>
                <w:top w:val="none" w:sz="0" w:space="0" w:color="auto"/>
                <w:left w:val="none" w:sz="0" w:space="0" w:color="auto"/>
                <w:bottom w:val="none" w:sz="0" w:space="0" w:color="auto"/>
                <w:right w:val="none" w:sz="0" w:space="0" w:color="auto"/>
              </w:pBdr>
              <w:spacing w:line="259" w:lineRule="auto"/>
              <w:ind w:left="968" w:hanging="634"/>
            </w:pPr>
            <w:r>
              <w:rPr>
                <w:i/>
              </w:rPr>
              <w:t>(Mental Wealth)</w:t>
            </w:r>
          </w:p>
        </w:tc>
        <w:tc>
          <w:tcPr>
            <w:tcW w:w="1195" w:type="dxa"/>
            <w:tcBorders>
              <w:top w:val="single" w:sz="6" w:space="0" w:color="A6A6A6"/>
              <w:left w:val="single" w:sz="6" w:space="0" w:color="A6A6A6"/>
              <w:bottom w:val="single" w:sz="6" w:space="0" w:color="A6A6A6"/>
              <w:right w:val="single" w:sz="6" w:space="0" w:color="A6A6A6"/>
            </w:tcBorders>
            <w:vAlign w:val="center"/>
          </w:tcPr>
          <w:p w14:paraId="1BEA97BB"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11CBB11C"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4E564049"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47AFBDF9" w14:textId="77777777" w:rsidTr="002E2D54">
        <w:trPr>
          <w:trHeight w:val="843"/>
        </w:trPr>
        <w:tc>
          <w:tcPr>
            <w:tcW w:w="554" w:type="dxa"/>
            <w:tcBorders>
              <w:top w:val="single" w:sz="6" w:space="0" w:color="A6A6A6"/>
              <w:left w:val="single" w:sz="6" w:space="0" w:color="A6A6A6"/>
              <w:bottom w:val="single" w:sz="6" w:space="0" w:color="A6A6A6"/>
              <w:right w:val="single" w:sz="6" w:space="0" w:color="A6A6A6"/>
            </w:tcBorders>
            <w:vAlign w:val="center"/>
          </w:tcPr>
          <w:p w14:paraId="68D0274F"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4  </w:t>
            </w:r>
          </w:p>
        </w:tc>
        <w:tc>
          <w:tcPr>
            <w:tcW w:w="1081" w:type="dxa"/>
            <w:tcBorders>
              <w:top w:val="single" w:sz="6" w:space="0" w:color="A6A6A6"/>
              <w:left w:val="single" w:sz="6" w:space="0" w:color="A6A6A6"/>
              <w:bottom w:val="single" w:sz="6" w:space="0" w:color="A6A6A6"/>
              <w:right w:val="single" w:sz="6" w:space="0" w:color="A6A6A6"/>
            </w:tcBorders>
            <w:vAlign w:val="center"/>
          </w:tcPr>
          <w:p w14:paraId="1480EDC0" w14:textId="77777777" w:rsidR="00E465F3" w:rsidRDefault="00403D79">
            <w:pPr>
              <w:pBdr>
                <w:top w:val="none" w:sz="0" w:space="0" w:color="auto"/>
                <w:left w:val="none" w:sz="0" w:space="0" w:color="auto"/>
                <w:bottom w:val="none" w:sz="0" w:space="0" w:color="auto"/>
                <w:right w:val="none" w:sz="0" w:space="0" w:color="auto"/>
              </w:pBdr>
              <w:spacing w:line="259" w:lineRule="auto"/>
              <w:ind w:left="48" w:firstLine="0"/>
              <w:jc w:val="both"/>
            </w:pPr>
            <w:r>
              <w:t xml:space="preserve">PY4005  </w:t>
            </w:r>
          </w:p>
        </w:tc>
        <w:tc>
          <w:tcPr>
            <w:tcW w:w="2928" w:type="dxa"/>
            <w:tcBorders>
              <w:top w:val="single" w:sz="6" w:space="0" w:color="A6A6A6"/>
              <w:left w:val="single" w:sz="6" w:space="0" w:color="A6A6A6"/>
              <w:bottom w:val="single" w:sz="6" w:space="0" w:color="A6A6A6"/>
              <w:right w:val="single" w:sz="6" w:space="0" w:color="A6A6A6"/>
            </w:tcBorders>
          </w:tcPr>
          <w:p w14:paraId="312D8F61"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18" w:firstLine="0"/>
              <w:jc w:val="center"/>
            </w:pPr>
            <w:r>
              <w:t xml:space="preserve">Researching with Small </w:t>
            </w:r>
          </w:p>
          <w:p w14:paraId="3BE251A8"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Samples  </w:t>
            </w:r>
          </w:p>
          <w:p w14:paraId="74637691" w14:textId="77777777" w:rsidR="00E465F3" w:rsidRDefault="00403D79">
            <w:pPr>
              <w:pBdr>
                <w:top w:val="none" w:sz="0" w:space="0" w:color="auto"/>
                <w:left w:val="none" w:sz="0" w:space="0" w:color="auto"/>
                <w:bottom w:val="none" w:sz="0" w:space="0" w:color="auto"/>
                <w:right w:val="none" w:sz="0" w:space="0" w:color="auto"/>
              </w:pBdr>
              <w:spacing w:line="259" w:lineRule="auto"/>
              <w:ind w:left="48" w:firstLine="0"/>
              <w:jc w:val="center"/>
            </w:pPr>
            <w:r>
              <w:t xml:space="preserve">  </w:t>
            </w:r>
          </w:p>
        </w:tc>
        <w:tc>
          <w:tcPr>
            <w:tcW w:w="1195" w:type="dxa"/>
            <w:tcBorders>
              <w:top w:val="single" w:sz="6" w:space="0" w:color="A6A6A6"/>
              <w:left w:val="single" w:sz="6" w:space="0" w:color="A6A6A6"/>
              <w:bottom w:val="single" w:sz="6" w:space="0" w:color="A6A6A6"/>
              <w:right w:val="single" w:sz="6" w:space="0" w:color="A6A6A6"/>
            </w:tcBorders>
            <w:vAlign w:val="center"/>
          </w:tcPr>
          <w:p w14:paraId="26C87F08"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74BE0E2D"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3A32BDFF"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544391CD" w14:textId="77777777" w:rsidTr="002E2D54">
        <w:trPr>
          <w:trHeight w:val="569"/>
        </w:trPr>
        <w:tc>
          <w:tcPr>
            <w:tcW w:w="554" w:type="dxa"/>
            <w:tcBorders>
              <w:top w:val="single" w:sz="6" w:space="0" w:color="A6A6A6"/>
              <w:left w:val="single" w:sz="6" w:space="0" w:color="A6A6A6"/>
              <w:bottom w:val="single" w:sz="6" w:space="0" w:color="A6A6A6"/>
              <w:right w:val="single" w:sz="6" w:space="0" w:color="A6A6A6"/>
            </w:tcBorders>
            <w:vAlign w:val="center"/>
          </w:tcPr>
          <w:p w14:paraId="3C17C73C"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4  </w:t>
            </w:r>
          </w:p>
        </w:tc>
        <w:tc>
          <w:tcPr>
            <w:tcW w:w="1081" w:type="dxa"/>
            <w:tcBorders>
              <w:top w:val="single" w:sz="6" w:space="0" w:color="A6A6A6"/>
              <w:left w:val="single" w:sz="6" w:space="0" w:color="A6A6A6"/>
              <w:bottom w:val="single" w:sz="6" w:space="0" w:color="A6A6A6"/>
              <w:right w:val="single" w:sz="6" w:space="0" w:color="A6A6A6"/>
            </w:tcBorders>
            <w:vAlign w:val="center"/>
          </w:tcPr>
          <w:p w14:paraId="7743111A" w14:textId="77777777" w:rsidR="00E465F3" w:rsidRDefault="00403D79">
            <w:pPr>
              <w:pBdr>
                <w:top w:val="none" w:sz="0" w:space="0" w:color="auto"/>
                <w:left w:val="none" w:sz="0" w:space="0" w:color="auto"/>
                <w:bottom w:val="none" w:sz="0" w:space="0" w:color="auto"/>
                <w:right w:val="none" w:sz="0" w:space="0" w:color="auto"/>
              </w:pBdr>
              <w:spacing w:line="259" w:lineRule="auto"/>
              <w:ind w:left="48" w:firstLine="0"/>
              <w:jc w:val="both"/>
            </w:pPr>
            <w:r>
              <w:t xml:space="preserve">PY4006  </w:t>
            </w:r>
          </w:p>
        </w:tc>
        <w:tc>
          <w:tcPr>
            <w:tcW w:w="2928" w:type="dxa"/>
            <w:tcBorders>
              <w:top w:val="single" w:sz="6" w:space="0" w:color="A6A6A6"/>
              <w:left w:val="single" w:sz="6" w:space="0" w:color="A6A6A6"/>
              <w:bottom w:val="single" w:sz="6" w:space="0" w:color="A6A6A6"/>
              <w:right w:val="single" w:sz="6" w:space="0" w:color="A6A6A6"/>
            </w:tcBorders>
          </w:tcPr>
          <w:p w14:paraId="62F3F726" w14:textId="77777777" w:rsidR="00E465F3" w:rsidRDefault="00403D79">
            <w:pPr>
              <w:pBdr>
                <w:top w:val="none" w:sz="0" w:space="0" w:color="auto"/>
                <w:left w:val="none" w:sz="0" w:space="0" w:color="auto"/>
                <w:bottom w:val="none" w:sz="0" w:space="0" w:color="auto"/>
                <w:right w:val="none" w:sz="0" w:space="0" w:color="auto"/>
              </w:pBdr>
              <w:spacing w:line="259" w:lineRule="auto"/>
              <w:ind w:left="975" w:hanging="769"/>
            </w:pPr>
            <w:r>
              <w:t xml:space="preserve">Researching with Larger Samples   </w:t>
            </w:r>
          </w:p>
        </w:tc>
        <w:tc>
          <w:tcPr>
            <w:tcW w:w="1195" w:type="dxa"/>
            <w:tcBorders>
              <w:top w:val="single" w:sz="6" w:space="0" w:color="A6A6A6"/>
              <w:left w:val="single" w:sz="6" w:space="0" w:color="A6A6A6"/>
              <w:bottom w:val="single" w:sz="6" w:space="0" w:color="A6A6A6"/>
              <w:right w:val="single" w:sz="6" w:space="0" w:color="A6A6A6"/>
            </w:tcBorders>
            <w:vAlign w:val="center"/>
          </w:tcPr>
          <w:p w14:paraId="445D4B70"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4A23F156"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5FEE4E6D"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22C223E8" w14:textId="77777777" w:rsidTr="002E2D54">
        <w:trPr>
          <w:trHeight w:val="290"/>
        </w:trPr>
        <w:tc>
          <w:tcPr>
            <w:tcW w:w="554" w:type="dxa"/>
            <w:tcBorders>
              <w:top w:val="single" w:sz="6" w:space="0" w:color="A6A6A6"/>
              <w:left w:val="single" w:sz="6" w:space="0" w:color="A6A6A6"/>
              <w:bottom w:val="single" w:sz="6" w:space="0" w:color="A6A6A6"/>
              <w:right w:val="single" w:sz="6" w:space="0" w:color="A6A6A6"/>
            </w:tcBorders>
          </w:tcPr>
          <w:p w14:paraId="3F3D3605" w14:textId="77777777" w:rsidR="00E465F3" w:rsidRDefault="00403D79">
            <w:pPr>
              <w:pBdr>
                <w:top w:val="none" w:sz="0" w:space="0" w:color="auto"/>
                <w:left w:val="none" w:sz="0" w:space="0" w:color="auto"/>
                <w:bottom w:val="none" w:sz="0" w:space="0" w:color="auto"/>
                <w:right w:val="none" w:sz="0" w:space="0" w:color="auto"/>
              </w:pBdr>
              <w:spacing w:line="259" w:lineRule="auto"/>
              <w:ind w:left="67" w:firstLine="0"/>
              <w:jc w:val="center"/>
            </w:pPr>
            <w:r>
              <w:t xml:space="preserve">  </w:t>
            </w:r>
          </w:p>
        </w:tc>
        <w:tc>
          <w:tcPr>
            <w:tcW w:w="1081" w:type="dxa"/>
            <w:tcBorders>
              <w:top w:val="single" w:sz="6" w:space="0" w:color="A6A6A6"/>
              <w:left w:val="single" w:sz="6" w:space="0" w:color="A6A6A6"/>
              <w:bottom w:val="single" w:sz="6" w:space="0" w:color="A6A6A6"/>
              <w:right w:val="single" w:sz="6" w:space="0" w:color="A6A6A6"/>
            </w:tcBorders>
          </w:tcPr>
          <w:p w14:paraId="2A4E41C6" w14:textId="77777777" w:rsidR="00E465F3" w:rsidRDefault="00403D79">
            <w:pPr>
              <w:pBdr>
                <w:top w:val="none" w:sz="0" w:space="0" w:color="auto"/>
                <w:left w:val="none" w:sz="0" w:space="0" w:color="auto"/>
                <w:bottom w:val="none" w:sz="0" w:space="0" w:color="auto"/>
                <w:right w:val="none" w:sz="0" w:space="0" w:color="auto"/>
              </w:pBdr>
              <w:spacing w:line="259" w:lineRule="auto"/>
              <w:ind w:left="50" w:firstLine="0"/>
              <w:jc w:val="center"/>
            </w:pPr>
            <w:r>
              <w:t xml:space="preserve">  </w:t>
            </w:r>
          </w:p>
        </w:tc>
        <w:tc>
          <w:tcPr>
            <w:tcW w:w="2928" w:type="dxa"/>
            <w:tcBorders>
              <w:top w:val="single" w:sz="6" w:space="0" w:color="A6A6A6"/>
              <w:left w:val="single" w:sz="6" w:space="0" w:color="A6A6A6"/>
              <w:bottom w:val="single" w:sz="6" w:space="0" w:color="A6A6A6"/>
              <w:right w:val="single" w:sz="6" w:space="0" w:color="A6A6A6"/>
            </w:tcBorders>
          </w:tcPr>
          <w:p w14:paraId="173E083F" w14:textId="77777777" w:rsidR="00E465F3" w:rsidRDefault="00403D79">
            <w:pPr>
              <w:pBdr>
                <w:top w:val="none" w:sz="0" w:space="0" w:color="auto"/>
                <w:left w:val="none" w:sz="0" w:space="0" w:color="auto"/>
                <w:bottom w:val="none" w:sz="0" w:space="0" w:color="auto"/>
                <w:right w:val="none" w:sz="0" w:space="0" w:color="auto"/>
              </w:pBdr>
              <w:spacing w:line="259" w:lineRule="auto"/>
              <w:ind w:left="48" w:firstLine="0"/>
              <w:jc w:val="center"/>
            </w:pPr>
            <w:r>
              <w:t xml:space="preserve">  </w:t>
            </w:r>
          </w:p>
        </w:tc>
        <w:tc>
          <w:tcPr>
            <w:tcW w:w="1195" w:type="dxa"/>
            <w:tcBorders>
              <w:top w:val="single" w:sz="6" w:space="0" w:color="A6A6A6"/>
              <w:left w:val="single" w:sz="6" w:space="0" w:color="A6A6A6"/>
              <w:bottom w:val="single" w:sz="6" w:space="0" w:color="A6A6A6"/>
              <w:right w:val="single" w:sz="6" w:space="0" w:color="A6A6A6"/>
            </w:tcBorders>
          </w:tcPr>
          <w:p w14:paraId="41CF1F05" w14:textId="77777777" w:rsidR="00E465F3" w:rsidRDefault="00403D79">
            <w:pPr>
              <w:pBdr>
                <w:top w:val="none" w:sz="0" w:space="0" w:color="auto"/>
                <w:left w:val="none" w:sz="0" w:space="0" w:color="auto"/>
                <w:bottom w:val="none" w:sz="0" w:space="0" w:color="auto"/>
                <w:right w:val="none" w:sz="0" w:space="0" w:color="auto"/>
              </w:pBdr>
              <w:spacing w:line="259" w:lineRule="auto"/>
              <w:ind w:left="53" w:firstLine="0"/>
              <w:jc w:val="center"/>
            </w:pPr>
            <w:r>
              <w:t xml:space="preserve">  </w:t>
            </w:r>
          </w:p>
        </w:tc>
        <w:tc>
          <w:tcPr>
            <w:tcW w:w="1336" w:type="dxa"/>
            <w:gridSpan w:val="2"/>
            <w:tcBorders>
              <w:top w:val="single" w:sz="6" w:space="0" w:color="A6A6A6"/>
              <w:left w:val="single" w:sz="6" w:space="0" w:color="A6A6A6"/>
              <w:bottom w:val="single" w:sz="6" w:space="0" w:color="A6A6A6"/>
              <w:right w:val="single" w:sz="6" w:space="0" w:color="A6A6A6"/>
            </w:tcBorders>
          </w:tcPr>
          <w:p w14:paraId="41E5DD41" w14:textId="77777777" w:rsidR="00E465F3" w:rsidRDefault="00403D79">
            <w:pPr>
              <w:pBdr>
                <w:top w:val="none" w:sz="0" w:space="0" w:color="auto"/>
                <w:left w:val="none" w:sz="0" w:space="0" w:color="auto"/>
                <w:bottom w:val="none" w:sz="0" w:space="0" w:color="auto"/>
                <w:right w:val="none" w:sz="0" w:space="0" w:color="auto"/>
              </w:pBdr>
              <w:spacing w:line="259" w:lineRule="auto"/>
              <w:ind w:left="50" w:firstLine="0"/>
              <w:jc w:val="center"/>
            </w:pPr>
            <w:r>
              <w:t xml:space="preserve">  </w:t>
            </w:r>
          </w:p>
        </w:tc>
        <w:tc>
          <w:tcPr>
            <w:tcW w:w="1233" w:type="dxa"/>
            <w:tcBorders>
              <w:top w:val="single" w:sz="6" w:space="0" w:color="A6A6A6"/>
              <w:left w:val="single" w:sz="6" w:space="0" w:color="A6A6A6"/>
              <w:bottom w:val="single" w:sz="6" w:space="0" w:color="A6A6A6"/>
              <w:right w:val="single" w:sz="6" w:space="0" w:color="A6A6A6"/>
            </w:tcBorders>
          </w:tcPr>
          <w:p w14:paraId="2A65E9AC" w14:textId="77777777" w:rsidR="00E465F3" w:rsidRDefault="00403D79">
            <w:pPr>
              <w:pBdr>
                <w:top w:val="none" w:sz="0" w:space="0" w:color="auto"/>
                <w:left w:val="none" w:sz="0" w:space="0" w:color="auto"/>
                <w:bottom w:val="none" w:sz="0" w:space="0" w:color="auto"/>
                <w:right w:val="none" w:sz="0" w:space="0" w:color="auto"/>
              </w:pBdr>
              <w:spacing w:line="259" w:lineRule="auto"/>
              <w:ind w:left="47" w:firstLine="0"/>
              <w:jc w:val="center"/>
            </w:pPr>
            <w:r>
              <w:t xml:space="preserve">  </w:t>
            </w:r>
          </w:p>
        </w:tc>
      </w:tr>
      <w:tr w:rsidR="002E2D54" w14:paraId="7B063A2B" w14:textId="77777777" w:rsidTr="002E2D54">
        <w:trPr>
          <w:trHeight w:val="842"/>
        </w:trPr>
        <w:tc>
          <w:tcPr>
            <w:tcW w:w="554" w:type="dxa"/>
            <w:tcBorders>
              <w:top w:val="single" w:sz="6" w:space="0" w:color="A6A6A6"/>
              <w:left w:val="single" w:sz="6" w:space="0" w:color="A6A6A6"/>
              <w:bottom w:val="single" w:sz="6" w:space="0" w:color="A6A6A6"/>
              <w:right w:val="single" w:sz="6" w:space="0" w:color="A6A6A6"/>
            </w:tcBorders>
            <w:vAlign w:val="center"/>
          </w:tcPr>
          <w:p w14:paraId="0CE84C82"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5  </w:t>
            </w:r>
          </w:p>
        </w:tc>
        <w:tc>
          <w:tcPr>
            <w:tcW w:w="1081" w:type="dxa"/>
            <w:tcBorders>
              <w:top w:val="single" w:sz="6" w:space="0" w:color="A6A6A6"/>
              <w:left w:val="single" w:sz="6" w:space="0" w:color="A6A6A6"/>
              <w:bottom w:val="single" w:sz="6" w:space="0" w:color="A6A6A6"/>
              <w:right w:val="single" w:sz="6" w:space="0" w:color="A6A6A6"/>
            </w:tcBorders>
            <w:vAlign w:val="center"/>
          </w:tcPr>
          <w:p w14:paraId="46CBC6CE" w14:textId="77777777" w:rsidR="00E465F3" w:rsidRDefault="00403D79">
            <w:pPr>
              <w:pBdr>
                <w:top w:val="none" w:sz="0" w:space="0" w:color="auto"/>
                <w:left w:val="none" w:sz="0" w:space="0" w:color="auto"/>
                <w:bottom w:val="none" w:sz="0" w:space="0" w:color="auto"/>
                <w:right w:val="none" w:sz="0" w:space="0" w:color="auto"/>
              </w:pBdr>
              <w:spacing w:line="259" w:lineRule="auto"/>
              <w:ind w:left="48" w:firstLine="0"/>
              <w:jc w:val="both"/>
            </w:pPr>
            <w:r>
              <w:t xml:space="preserve">PY5001  </w:t>
            </w:r>
          </w:p>
        </w:tc>
        <w:tc>
          <w:tcPr>
            <w:tcW w:w="2928" w:type="dxa"/>
            <w:tcBorders>
              <w:top w:val="single" w:sz="6" w:space="0" w:color="A6A6A6"/>
              <w:left w:val="single" w:sz="6" w:space="0" w:color="A6A6A6"/>
              <w:bottom w:val="single" w:sz="6" w:space="0" w:color="A6A6A6"/>
              <w:right w:val="single" w:sz="6" w:space="0" w:color="A6A6A6"/>
            </w:tcBorders>
          </w:tcPr>
          <w:p w14:paraId="1296B3CA" w14:textId="77777777" w:rsidR="00E465F3" w:rsidRDefault="00403D79">
            <w:pPr>
              <w:pBdr>
                <w:top w:val="none" w:sz="0" w:space="0" w:color="auto"/>
                <w:left w:val="none" w:sz="0" w:space="0" w:color="auto"/>
                <w:bottom w:val="none" w:sz="0" w:space="0" w:color="auto"/>
                <w:right w:val="none" w:sz="0" w:space="0" w:color="auto"/>
              </w:pBdr>
              <w:spacing w:line="259" w:lineRule="auto"/>
              <w:ind w:left="91" w:firstLine="0"/>
              <w:jc w:val="both"/>
            </w:pPr>
            <w:r>
              <w:t xml:space="preserve"> Individual Differences and </w:t>
            </w:r>
          </w:p>
          <w:p w14:paraId="3A7C15E3" w14:textId="5124664B" w:rsidR="00E465F3" w:rsidRDefault="001A0B36">
            <w:pPr>
              <w:pBdr>
                <w:top w:val="none" w:sz="0" w:space="0" w:color="auto"/>
                <w:left w:val="none" w:sz="0" w:space="0" w:color="auto"/>
                <w:bottom w:val="none" w:sz="0" w:space="0" w:color="auto"/>
                <w:right w:val="none" w:sz="0" w:space="0" w:color="auto"/>
              </w:pBdr>
              <w:spacing w:line="259" w:lineRule="auto"/>
              <w:ind w:left="0" w:right="84" w:firstLine="0"/>
              <w:jc w:val="center"/>
            </w:pPr>
            <w:r>
              <w:t>Applications</w:t>
            </w:r>
          </w:p>
          <w:p w14:paraId="506C1AA6" w14:textId="74E3115A" w:rsidR="001A0B36" w:rsidRDefault="001A0B36">
            <w:pPr>
              <w:pBdr>
                <w:top w:val="none" w:sz="0" w:space="0" w:color="auto"/>
                <w:left w:val="none" w:sz="0" w:space="0" w:color="auto"/>
                <w:bottom w:val="none" w:sz="0" w:space="0" w:color="auto"/>
                <w:right w:val="none" w:sz="0" w:space="0" w:color="auto"/>
              </w:pBdr>
              <w:spacing w:line="259" w:lineRule="auto"/>
              <w:ind w:left="0" w:right="84" w:firstLine="0"/>
              <w:jc w:val="center"/>
            </w:pPr>
            <w:r>
              <w:rPr>
                <w:i/>
              </w:rPr>
              <w:t>(Mental Wealth)</w:t>
            </w:r>
          </w:p>
          <w:p w14:paraId="45608692" w14:textId="5609D511" w:rsidR="00E465F3" w:rsidRDefault="00E465F3">
            <w:pPr>
              <w:pBdr>
                <w:top w:val="none" w:sz="0" w:space="0" w:color="auto"/>
                <w:left w:val="none" w:sz="0" w:space="0" w:color="auto"/>
                <w:bottom w:val="none" w:sz="0" w:space="0" w:color="auto"/>
                <w:right w:val="none" w:sz="0" w:space="0" w:color="auto"/>
              </w:pBdr>
              <w:spacing w:line="259" w:lineRule="auto"/>
              <w:ind w:left="0" w:right="18" w:firstLine="0"/>
              <w:jc w:val="center"/>
            </w:pPr>
          </w:p>
        </w:tc>
        <w:tc>
          <w:tcPr>
            <w:tcW w:w="1195" w:type="dxa"/>
            <w:tcBorders>
              <w:top w:val="single" w:sz="6" w:space="0" w:color="A6A6A6"/>
              <w:left w:val="single" w:sz="6" w:space="0" w:color="A6A6A6"/>
              <w:bottom w:val="single" w:sz="6" w:space="0" w:color="A6A6A6"/>
              <w:right w:val="single" w:sz="6" w:space="0" w:color="A6A6A6"/>
            </w:tcBorders>
            <w:vAlign w:val="center"/>
          </w:tcPr>
          <w:p w14:paraId="23177877"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56753682"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69B90BCA"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3881764E" w14:textId="77777777" w:rsidTr="002E2D54">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38F27224"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5  </w:t>
            </w:r>
          </w:p>
        </w:tc>
        <w:tc>
          <w:tcPr>
            <w:tcW w:w="1081" w:type="dxa"/>
            <w:tcBorders>
              <w:top w:val="single" w:sz="6" w:space="0" w:color="A6A6A6"/>
              <w:left w:val="single" w:sz="6" w:space="0" w:color="A6A6A6"/>
              <w:bottom w:val="single" w:sz="6" w:space="0" w:color="A6A6A6"/>
              <w:right w:val="single" w:sz="6" w:space="0" w:color="A6A6A6"/>
            </w:tcBorders>
            <w:vAlign w:val="center"/>
          </w:tcPr>
          <w:p w14:paraId="4811A5EB" w14:textId="77777777" w:rsidR="00E465F3" w:rsidRDefault="00403D79">
            <w:pPr>
              <w:pBdr>
                <w:top w:val="none" w:sz="0" w:space="0" w:color="auto"/>
                <w:left w:val="none" w:sz="0" w:space="0" w:color="auto"/>
                <w:bottom w:val="none" w:sz="0" w:space="0" w:color="auto"/>
                <w:right w:val="none" w:sz="0" w:space="0" w:color="auto"/>
              </w:pBdr>
              <w:spacing w:line="259" w:lineRule="auto"/>
              <w:ind w:left="82" w:firstLine="0"/>
              <w:jc w:val="both"/>
            </w:pPr>
            <w:r>
              <w:t xml:space="preserve">PY5002 </w:t>
            </w:r>
          </w:p>
        </w:tc>
        <w:tc>
          <w:tcPr>
            <w:tcW w:w="2928" w:type="dxa"/>
            <w:tcBorders>
              <w:top w:val="single" w:sz="6" w:space="0" w:color="A6A6A6"/>
              <w:left w:val="single" w:sz="6" w:space="0" w:color="A6A6A6"/>
              <w:bottom w:val="single" w:sz="6" w:space="0" w:color="A6A6A6"/>
              <w:right w:val="single" w:sz="6" w:space="0" w:color="A6A6A6"/>
            </w:tcBorders>
          </w:tcPr>
          <w:p w14:paraId="68171637" w14:textId="77777777" w:rsidR="00E465F3" w:rsidRDefault="00403D79">
            <w:pPr>
              <w:pBdr>
                <w:top w:val="none" w:sz="0" w:space="0" w:color="auto"/>
                <w:left w:val="none" w:sz="0" w:space="0" w:color="auto"/>
                <w:bottom w:val="none" w:sz="0" w:space="0" w:color="auto"/>
                <w:right w:val="none" w:sz="0" w:space="0" w:color="auto"/>
              </w:pBdr>
              <w:spacing w:line="259" w:lineRule="auto"/>
              <w:ind w:left="401" w:firstLine="373"/>
            </w:pPr>
            <w:r>
              <w:t xml:space="preserve">Psychological Research Methods    </w:t>
            </w:r>
          </w:p>
        </w:tc>
        <w:tc>
          <w:tcPr>
            <w:tcW w:w="1195" w:type="dxa"/>
            <w:tcBorders>
              <w:top w:val="single" w:sz="6" w:space="0" w:color="A6A6A6"/>
              <w:left w:val="single" w:sz="6" w:space="0" w:color="A6A6A6"/>
              <w:bottom w:val="single" w:sz="6" w:space="0" w:color="A6A6A6"/>
              <w:right w:val="single" w:sz="6" w:space="0" w:color="A6A6A6"/>
            </w:tcBorders>
            <w:vAlign w:val="center"/>
          </w:tcPr>
          <w:p w14:paraId="58BC20C2"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44419814"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23741CCC"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387756DE" w14:textId="77777777" w:rsidTr="002E2D54">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59A47104"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5  </w:t>
            </w:r>
          </w:p>
        </w:tc>
        <w:tc>
          <w:tcPr>
            <w:tcW w:w="1081" w:type="dxa"/>
            <w:tcBorders>
              <w:top w:val="single" w:sz="6" w:space="0" w:color="A6A6A6"/>
              <w:left w:val="single" w:sz="6" w:space="0" w:color="A6A6A6"/>
              <w:bottom w:val="single" w:sz="6" w:space="0" w:color="A6A6A6"/>
              <w:right w:val="single" w:sz="6" w:space="0" w:color="A6A6A6"/>
            </w:tcBorders>
            <w:vAlign w:val="center"/>
          </w:tcPr>
          <w:p w14:paraId="149088C3" w14:textId="77777777" w:rsidR="00E465F3" w:rsidRDefault="00403D79">
            <w:pPr>
              <w:pBdr>
                <w:top w:val="none" w:sz="0" w:space="0" w:color="auto"/>
                <w:left w:val="none" w:sz="0" w:space="0" w:color="auto"/>
                <w:bottom w:val="none" w:sz="0" w:space="0" w:color="auto"/>
                <w:right w:val="none" w:sz="0" w:space="0" w:color="auto"/>
              </w:pBdr>
              <w:spacing w:line="259" w:lineRule="auto"/>
              <w:ind w:left="48" w:firstLine="0"/>
              <w:jc w:val="both"/>
            </w:pPr>
            <w:r>
              <w:t xml:space="preserve">PY5003  </w:t>
            </w:r>
          </w:p>
        </w:tc>
        <w:tc>
          <w:tcPr>
            <w:tcW w:w="2928" w:type="dxa"/>
            <w:tcBorders>
              <w:top w:val="single" w:sz="6" w:space="0" w:color="A6A6A6"/>
              <w:left w:val="single" w:sz="6" w:space="0" w:color="A6A6A6"/>
              <w:bottom w:val="single" w:sz="6" w:space="0" w:color="A6A6A6"/>
              <w:right w:val="single" w:sz="6" w:space="0" w:color="A6A6A6"/>
            </w:tcBorders>
          </w:tcPr>
          <w:p w14:paraId="07DB604F" w14:textId="77777777" w:rsidR="00E465F3" w:rsidRDefault="00403D79">
            <w:pPr>
              <w:pBdr>
                <w:top w:val="none" w:sz="0" w:space="0" w:color="auto"/>
                <w:left w:val="none" w:sz="0" w:space="0" w:color="auto"/>
                <w:bottom w:val="none" w:sz="0" w:space="0" w:color="auto"/>
                <w:right w:val="none" w:sz="0" w:space="0" w:color="auto"/>
              </w:pBdr>
              <w:spacing w:line="259" w:lineRule="auto"/>
              <w:ind w:left="94" w:firstLine="101"/>
            </w:pPr>
            <w:r>
              <w:t xml:space="preserve">Topics in Developmental and Cognitive Psychology  </w:t>
            </w:r>
          </w:p>
        </w:tc>
        <w:tc>
          <w:tcPr>
            <w:tcW w:w="1195" w:type="dxa"/>
            <w:tcBorders>
              <w:top w:val="single" w:sz="6" w:space="0" w:color="A6A6A6"/>
              <w:left w:val="single" w:sz="6" w:space="0" w:color="A6A6A6"/>
              <w:bottom w:val="single" w:sz="6" w:space="0" w:color="A6A6A6"/>
              <w:right w:val="single" w:sz="6" w:space="0" w:color="A6A6A6"/>
            </w:tcBorders>
            <w:vAlign w:val="center"/>
          </w:tcPr>
          <w:p w14:paraId="060A6469"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57BABBFA"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31CA49A0"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24F7C8D3" w14:textId="77777777" w:rsidTr="002E2D54">
        <w:trPr>
          <w:trHeight w:val="845"/>
        </w:trPr>
        <w:tc>
          <w:tcPr>
            <w:tcW w:w="554" w:type="dxa"/>
            <w:tcBorders>
              <w:top w:val="single" w:sz="6" w:space="0" w:color="A6A6A6"/>
              <w:left w:val="single" w:sz="6" w:space="0" w:color="A6A6A6"/>
              <w:bottom w:val="single" w:sz="6" w:space="0" w:color="A6A6A6"/>
              <w:right w:val="single" w:sz="6" w:space="0" w:color="A6A6A6"/>
            </w:tcBorders>
            <w:vAlign w:val="center"/>
          </w:tcPr>
          <w:p w14:paraId="554C5106"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5  </w:t>
            </w:r>
          </w:p>
        </w:tc>
        <w:tc>
          <w:tcPr>
            <w:tcW w:w="1081" w:type="dxa"/>
            <w:tcBorders>
              <w:top w:val="single" w:sz="6" w:space="0" w:color="A6A6A6"/>
              <w:left w:val="single" w:sz="6" w:space="0" w:color="A6A6A6"/>
              <w:bottom w:val="single" w:sz="6" w:space="0" w:color="A6A6A6"/>
              <w:right w:val="single" w:sz="6" w:space="0" w:color="A6A6A6"/>
            </w:tcBorders>
            <w:vAlign w:val="center"/>
          </w:tcPr>
          <w:p w14:paraId="6BCD2CDE" w14:textId="77777777" w:rsidR="00E465F3" w:rsidRDefault="00403D79">
            <w:pPr>
              <w:pBdr>
                <w:top w:val="none" w:sz="0" w:space="0" w:color="auto"/>
                <w:left w:val="none" w:sz="0" w:space="0" w:color="auto"/>
                <w:bottom w:val="none" w:sz="0" w:space="0" w:color="auto"/>
                <w:right w:val="none" w:sz="0" w:space="0" w:color="auto"/>
              </w:pBdr>
              <w:spacing w:line="259" w:lineRule="auto"/>
              <w:ind w:left="82" w:firstLine="0"/>
              <w:jc w:val="both"/>
            </w:pPr>
            <w:r>
              <w:t xml:space="preserve">PY5004 </w:t>
            </w:r>
          </w:p>
        </w:tc>
        <w:tc>
          <w:tcPr>
            <w:tcW w:w="2928" w:type="dxa"/>
            <w:tcBorders>
              <w:top w:val="single" w:sz="6" w:space="0" w:color="A6A6A6"/>
              <w:left w:val="single" w:sz="6" w:space="0" w:color="A6A6A6"/>
              <w:bottom w:val="single" w:sz="6" w:space="0" w:color="A6A6A6"/>
              <w:right w:val="single" w:sz="6" w:space="0" w:color="A6A6A6"/>
            </w:tcBorders>
          </w:tcPr>
          <w:p w14:paraId="393F2ABF" w14:textId="77777777" w:rsidR="00E465F3" w:rsidRDefault="00403D79">
            <w:pPr>
              <w:pBdr>
                <w:top w:val="none" w:sz="0" w:space="0" w:color="auto"/>
                <w:left w:val="none" w:sz="0" w:space="0" w:color="auto"/>
                <w:bottom w:val="none" w:sz="0" w:space="0" w:color="auto"/>
                <w:right w:val="none" w:sz="0" w:space="0" w:color="auto"/>
              </w:pBdr>
              <w:spacing w:line="259" w:lineRule="auto"/>
              <w:ind w:left="300" w:right="318" w:firstLine="526"/>
            </w:pPr>
            <w:r>
              <w:t xml:space="preserve"> Applications of Psychobiological and Social Psychology </w:t>
            </w:r>
          </w:p>
        </w:tc>
        <w:tc>
          <w:tcPr>
            <w:tcW w:w="1195" w:type="dxa"/>
            <w:tcBorders>
              <w:top w:val="single" w:sz="6" w:space="0" w:color="A6A6A6"/>
              <w:left w:val="single" w:sz="6" w:space="0" w:color="A6A6A6"/>
              <w:bottom w:val="single" w:sz="6" w:space="0" w:color="A6A6A6"/>
              <w:right w:val="single" w:sz="6" w:space="0" w:color="A6A6A6"/>
            </w:tcBorders>
            <w:vAlign w:val="center"/>
          </w:tcPr>
          <w:p w14:paraId="4757C305"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0CE1644C" w14:textId="77777777" w:rsidR="00E465F3" w:rsidRDefault="00403D79">
            <w:pPr>
              <w:pBdr>
                <w:top w:val="none" w:sz="0" w:space="0" w:color="auto"/>
                <w:left w:val="none" w:sz="0" w:space="0" w:color="auto"/>
                <w:bottom w:val="none" w:sz="0" w:space="0" w:color="auto"/>
                <w:right w:val="none" w:sz="0" w:space="0" w:color="auto"/>
              </w:pBdr>
              <w:spacing w:line="259" w:lineRule="auto"/>
              <w:ind w:left="173"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3DD1640B"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5" w:firstLine="0"/>
              <w:jc w:val="center"/>
            </w:pPr>
            <w:r>
              <w:t xml:space="preserve">Yes  </w:t>
            </w:r>
          </w:p>
        </w:tc>
      </w:tr>
      <w:tr w:rsidR="002E2D54" w14:paraId="73A34C43" w14:textId="77777777" w:rsidTr="002E2D54">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50DFFD6D" w14:textId="7C752A67" w:rsidR="00E465F3" w:rsidRDefault="00E465F3">
            <w:pPr>
              <w:pBdr>
                <w:top w:val="none" w:sz="0" w:space="0" w:color="auto"/>
                <w:left w:val="none" w:sz="0" w:space="0" w:color="auto"/>
                <w:bottom w:val="none" w:sz="0" w:space="0" w:color="auto"/>
                <w:right w:val="none" w:sz="0" w:space="0" w:color="auto"/>
              </w:pBdr>
              <w:spacing w:line="259" w:lineRule="auto"/>
              <w:ind w:left="0" w:right="68" w:firstLine="0"/>
              <w:jc w:val="center"/>
            </w:pPr>
          </w:p>
        </w:tc>
        <w:tc>
          <w:tcPr>
            <w:tcW w:w="1081" w:type="dxa"/>
            <w:tcBorders>
              <w:top w:val="single" w:sz="6" w:space="0" w:color="A6A6A6"/>
              <w:left w:val="single" w:sz="6" w:space="0" w:color="A6A6A6"/>
              <w:bottom w:val="single" w:sz="6" w:space="0" w:color="A6A6A6"/>
              <w:right w:val="single" w:sz="6" w:space="0" w:color="A6A6A6"/>
            </w:tcBorders>
            <w:vAlign w:val="center"/>
          </w:tcPr>
          <w:p w14:paraId="3C0A0FF8" w14:textId="35E8A57C" w:rsidR="00E465F3" w:rsidRDefault="00E465F3">
            <w:pPr>
              <w:pBdr>
                <w:top w:val="none" w:sz="0" w:space="0" w:color="auto"/>
                <w:left w:val="none" w:sz="0" w:space="0" w:color="auto"/>
                <w:bottom w:val="none" w:sz="0" w:space="0" w:color="auto"/>
                <w:right w:val="none" w:sz="0" w:space="0" w:color="auto"/>
              </w:pBdr>
              <w:spacing w:line="259" w:lineRule="auto"/>
              <w:ind w:left="48" w:firstLine="0"/>
              <w:jc w:val="both"/>
            </w:pPr>
          </w:p>
        </w:tc>
        <w:tc>
          <w:tcPr>
            <w:tcW w:w="2928" w:type="dxa"/>
            <w:tcBorders>
              <w:top w:val="single" w:sz="6" w:space="0" w:color="A6A6A6"/>
              <w:left w:val="single" w:sz="6" w:space="0" w:color="A6A6A6"/>
              <w:bottom w:val="single" w:sz="6" w:space="0" w:color="A6A6A6"/>
              <w:right w:val="single" w:sz="6" w:space="0" w:color="A6A6A6"/>
            </w:tcBorders>
          </w:tcPr>
          <w:p w14:paraId="691380F9" w14:textId="608594BF" w:rsidR="00E465F3" w:rsidRDefault="00E465F3">
            <w:pPr>
              <w:pBdr>
                <w:top w:val="none" w:sz="0" w:space="0" w:color="auto"/>
                <w:left w:val="none" w:sz="0" w:space="0" w:color="auto"/>
                <w:bottom w:val="none" w:sz="0" w:space="0" w:color="auto"/>
                <w:right w:val="none" w:sz="0" w:space="0" w:color="auto"/>
              </w:pBdr>
              <w:spacing w:line="259" w:lineRule="auto"/>
              <w:ind w:left="829" w:hanging="608"/>
            </w:pPr>
          </w:p>
        </w:tc>
        <w:tc>
          <w:tcPr>
            <w:tcW w:w="1195" w:type="dxa"/>
            <w:tcBorders>
              <w:top w:val="single" w:sz="6" w:space="0" w:color="A6A6A6"/>
              <w:left w:val="single" w:sz="6" w:space="0" w:color="A6A6A6"/>
              <w:bottom w:val="single" w:sz="6" w:space="0" w:color="A6A6A6"/>
              <w:right w:val="single" w:sz="6" w:space="0" w:color="A6A6A6"/>
            </w:tcBorders>
            <w:vAlign w:val="center"/>
          </w:tcPr>
          <w:p w14:paraId="2C47AF2B" w14:textId="7FA850EE" w:rsidR="00E465F3" w:rsidRDefault="00E465F3">
            <w:pPr>
              <w:pBdr>
                <w:top w:val="none" w:sz="0" w:space="0" w:color="auto"/>
                <w:left w:val="none" w:sz="0" w:space="0" w:color="auto"/>
                <w:bottom w:val="none" w:sz="0" w:space="0" w:color="auto"/>
                <w:right w:val="none" w:sz="0" w:space="0" w:color="auto"/>
              </w:pBdr>
              <w:spacing w:line="259" w:lineRule="auto"/>
              <w:ind w:left="0" w:right="82" w:firstLine="0"/>
              <w:jc w:val="center"/>
            </w:pP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5517CEE0" w14:textId="7735A9BA" w:rsidR="00E465F3" w:rsidRDefault="00E465F3">
            <w:pPr>
              <w:pBdr>
                <w:top w:val="none" w:sz="0" w:space="0" w:color="auto"/>
                <w:left w:val="none" w:sz="0" w:space="0" w:color="auto"/>
                <w:bottom w:val="none" w:sz="0" w:space="0" w:color="auto"/>
                <w:right w:val="none" w:sz="0" w:space="0" w:color="auto"/>
              </w:pBdr>
              <w:spacing w:line="259" w:lineRule="auto"/>
              <w:ind w:left="173" w:firstLine="0"/>
            </w:pPr>
          </w:p>
        </w:tc>
        <w:tc>
          <w:tcPr>
            <w:tcW w:w="1233" w:type="dxa"/>
            <w:tcBorders>
              <w:top w:val="single" w:sz="6" w:space="0" w:color="A6A6A6"/>
              <w:left w:val="single" w:sz="6" w:space="0" w:color="A6A6A6"/>
              <w:bottom w:val="single" w:sz="6" w:space="0" w:color="A6A6A6"/>
              <w:right w:val="single" w:sz="6" w:space="0" w:color="A6A6A6"/>
            </w:tcBorders>
            <w:vAlign w:val="center"/>
          </w:tcPr>
          <w:p w14:paraId="0D684171" w14:textId="60BD3ABB" w:rsidR="00E465F3" w:rsidRDefault="00E465F3">
            <w:pPr>
              <w:pBdr>
                <w:top w:val="none" w:sz="0" w:space="0" w:color="auto"/>
                <w:left w:val="none" w:sz="0" w:space="0" w:color="auto"/>
                <w:bottom w:val="none" w:sz="0" w:space="0" w:color="auto"/>
                <w:right w:val="none" w:sz="0" w:space="0" w:color="auto"/>
              </w:pBdr>
              <w:spacing w:line="259" w:lineRule="auto"/>
              <w:ind w:left="0" w:right="85" w:firstLine="0"/>
              <w:jc w:val="center"/>
            </w:pPr>
          </w:p>
        </w:tc>
      </w:tr>
      <w:tr w:rsidR="002E2D54" w14:paraId="06569A31" w14:textId="77777777" w:rsidTr="002E2D54">
        <w:trPr>
          <w:trHeight w:val="575"/>
        </w:trPr>
        <w:tc>
          <w:tcPr>
            <w:tcW w:w="554" w:type="dxa"/>
            <w:tcBorders>
              <w:top w:val="single" w:sz="6" w:space="0" w:color="A6A6A6"/>
              <w:left w:val="single" w:sz="6" w:space="0" w:color="A6A6A6"/>
              <w:bottom w:val="double" w:sz="6" w:space="0" w:color="A6A6A6"/>
              <w:right w:val="single" w:sz="6" w:space="0" w:color="A6A6A6"/>
            </w:tcBorders>
            <w:vAlign w:val="center"/>
          </w:tcPr>
          <w:p w14:paraId="4D08BACE"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5  </w:t>
            </w:r>
          </w:p>
        </w:tc>
        <w:tc>
          <w:tcPr>
            <w:tcW w:w="1081" w:type="dxa"/>
            <w:tcBorders>
              <w:top w:val="single" w:sz="6" w:space="0" w:color="A6A6A6"/>
              <w:left w:val="single" w:sz="6" w:space="0" w:color="A6A6A6"/>
              <w:bottom w:val="double" w:sz="6" w:space="0" w:color="A6A6A6"/>
              <w:right w:val="single" w:sz="6" w:space="0" w:color="A6A6A6"/>
            </w:tcBorders>
            <w:vAlign w:val="center"/>
          </w:tcPr>
          <w:p w14:paraId="62F355FD" w14:textId="77777777" w:rsidR="00E465F3" w:rsidRDefault="00403D79">
            <w:pPr>
              <w:pBdr>
                <w:top w:val="none" w:sz="0" w:space="0" w:color="auto"/>
                <w:left w:val="none" w:sz="0" w:space="0" w:color="auto"/>
                <w:bottom w:val="none" w:sz="0" w:space="0" w:color="auto"/>
                <w:right w:val="none" w:sz="0" w:space="0" w:color="auto"/>
              </w:pBdr>
              <w:spacing w:line="259" w:lineRule="auto"/>
              <w:ind w:left="82" w:firstLine="0"/>
              <w:jc w:val="both"/>
            </w:pPr>
            <w:r>
              <w:t xml:space="preserve">PY5011 </w:t>
            </w:r>
          </w:p>
        </w:tc>
        <w:tc>
          <w:tcPr>
            <w:tcW w:w="2928" w:type="dxa"/>
            <w:tcBorders>
              <w:top w:val="single" w:sz="6" w:space="0" w:color="A6A6A6"/>
              <w:left w:val="single" w:sz="6" w:space="0" w:color="A6A6A6"/>
              <w:bottom w:val="double" w:sz="6" w:space="0" w:color="A6A6A6"/>
              <w:right w:val="single" w:sz="6" w:space="0" w:color="A6A6A6"/>
            </w:tcBorders>
          </w:tcPr>
          <w:p w14:paraId="2C36ACFE"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jc w:val="center"/>
            </w:pPr>
            <w:r>
              <w:t xml:space="preserve">Clinical and Community Psychology </w:t>
            </w:r>
          </w:p>
        </w:tc>
        <w:tc>
          <w:tcPr>
            <w:tcW w:w="1195" w:type="dxa"/>
            <w:tcBorders>
              <w:top w:val="single" w:sz="6" w:space="0" w:color="A6A6A6"/>
              <w:left w:val="single" w:sz="6" w:space="0" w:color="A6A6A6"/>
              <w:bottom w:val="double" w:sz="6" w:space="0" w:color="A6A6A6"/>
              <w:right w:val="single" w:sz="6" w:space="0" w:color="A6A6A6"/>
            </w:tcBorders>
            <w:vAlign w:val="center"/>
          </w:tcPr>
          <w:p w14:paraId="48975D32"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2" w:firstLine="0"/>
              <w:jc w:val="center"/>
            </w:pPr>
            <w:r>
              <w:t xml:space="preserve">20  </w:t>
            </w:r>
          </w:p>
        </w:tc>
        <w:tc>
          <w:tcPr>
            <w:tcW w:w="1336" w:type="dxa"/>
            <w:gridSpan w:val="2"/>
            <w:tcBorders>
              <w:top w:val="single" w:sz="6" w:space="0" w:color="A6A6A6"/>
              <w:left w:val="single" w:sz="6" w:space="0" w:color="A6A6A6"/>
              <w:bottom w:val="double" w:sz="6" w:space="0" w:color="A6A6A6"/>
              <w:right w:val="single" w:sz="6" w:space="0" w:color="A6A6A6"/>
            </w:tcBorders>
            <w:vAlign w:val="center"/>
          </w:tcPr>
          <w:p w14:paraId="71DF2798" w14:textId="7BD0E9AC" w:rsidR="00E465F3" w:rsidRDefault="002E2D54">
            <w:pPr>
              <w:pBdr>
                <w:top w:val="none" w:sz="0" w:space="0" w:color="auto"/>
                <w:left w:val="none" w:sz="0" w:space="0" w:color="auto"/>
                <w:bottom w:val="none" w:sz="0" w:space="0" w:color="auto"/>
                <w:right w:val="none" w:sz="0" w:space="0" w:color="auto"/>
              </w:pBdr>
              <w:spacing w:line="259" w:lineRule="auto"/>
              <w:ind w:left="0" w:firstLine="0"/>
              <w:jc w:val="both"/>
            </w:pPr>
            <w:r>
              <w:t>Core</w:t>
            </w:r>
            <w:r w:rsidR="00403D79">
              <w:t xml:space="preserve">  </w:t>
            </w:r>
          </w:p>
        </w:tc>
        <w:tc>
          <w:tcPr>
            <w:tcW w:w="1233" w:type="dxa"/>
            <w:tcBorders>
              <w:top w:val="single" w:sz="6" w:space="0" w:color="A6A6A6"/>
              <w:left w:val="single" w:sz="6" w:space="0" w:color="A6A6A6"/>
              <w:bottom w:val="double" w:sz="6" w:space="0" w:color="A6A6A6"/>
              <w:right w:val="single" w:sz="6" w:space="0" w:color="A6A6A6"/>
            </w:tcBorders>
            <w:vAlign w:val="center"/>
          </w:tcPr>
          <w:p w14:paraId="18FEE9A8" w14:textId="77777777" w:rsidR="00E465F3" w:rsidRDefault="00403D79">
            <w:pPr>
              <w:pBdr>
                <w:top w:val="none" w:sz="0" w:space="0" w:color="auto"/>
                <w:left w:val="none" w:sz="0" w:space="0" w:color="auto"/>
                <w:bottom w:val="none" w:sz="0" w:space="0" w:color="auto"/>
                <w:right w:val="none" w:sz="0" w:space="0" w:color="auto"/>
              </w:pBdr>
              <w:tabs>
                <w:tab w:val="center" w:pos="613"/>
              </w:tabs>
              <w:spacing w:line="259" w:lineRule="auto"/>
              <w:ind w:left="-14" w:firstLine="0"/>
            </w:pPr>
            <w:r>
              <w:t xml:space="preserve"> </w:t>
            </w:r>
            <w:r>
              <w:tab/>
              <w:t xml:space="preserve">Yes </w:t>
            </w:r>
          </w:p>
        </w:tc>
      </w:tr>
      <w:tr w:rsidR="002E2D54" w14:paraId="3F423A3D" w14:textId="77777777" w:rsidTr="006308A7">
        <w:trPr>
          <w:trHeight w:val="575"/>
        </w:trPr>
        <w:tc>
          <w:tcPr>
            <w:tcW w:w="554" w:type="dxa"/>
            <w:tcBorders>
              <w:top w:val="single" w:sz="6" w:space="0" w:color="A6A6A6"/>
              <w:left w:val="single" w:sz="6" w:space="0" w:color="A6A6A6"/>
              <w:bottom w:val="double" w:sz="6" w:space="0" w:color="A6A6A6"/>
              <w:right w:val="single" w:sz="6" w:space="0" w:color="A6A6A6"/>
            </w:tcBorders>
            <w:vAlign w:val="center"/>
          </w:tcPr>
          <w:p w14:paraId="7696CF3A" w14:textId="77777777" w:rsidR="002E2D54" w:rsidRDefault="002E2D54">
            <w:pPr>
              <w:pBdr>
                <w:top w:val="none" w:sz="0" w:space="0" w:color="auto"/>
                <w:left w:val="none" w:sz="0" w:space="0" w:color="auto"/>
                <w:bottom w:val="none" w:sz="0" w:space="0" w:color="auto"/>
                <w:right w:val="none" w:sz="0" w:space="0" w:color="auto"/>
              </w:pBdr>
              <w:spacing w:line="259" w:lineRule="auto"/>
              <w:ind w:left="0" w:right="68" w:firstLine="0"/>
              <w:jc w:val="center"/>
            </w:pPr>
          </w:p>
        </w:tc>
        <w:tc>
          <w:tcPr>
            <w:tcW w:w="1081" w:type="dxa"/>
            <w:tcBorders>
              <w:top w:val="single" w:sz="6" w:space="0" w:color="A6A6A6"/>
              <w:left w:val="single" w:sz="6" w:space="0" w:color="A6A6A6"/>
              <w:bottom w:val="double" w:sz="6" w:space="0" w:color="A6A6A6"/>
              <w:right w:val="single" w:sz="6" w:space="0" w:color="A6A6A6"/>
            </w:tcBorders>
            <w:vAlign w:val="center"/>
          </w:tcPr>
          <w:p w14:paraId="1298ECBE" w14:textId="77777777" w:rsidR="002E2D54" w:rsidRDefault="002E2D54">
            <w:pPr>
              <w:pBdr>
                <w:top w:val="none" w:sz="0" w:space="0" w:color="auto"/>
                <w:left w:val="none" w:sz="0" w:space="0" w:color="auto"/>
                <w:bottom w:val="none" w:sz="0" w:space="0" w:color="auto"/>
                <w:right w:val="none" w:sz="0" w:space="0" w:color="auto"/>
              </w:pBdr>
              <w:spacing w:line="259" w:lineRule="auto"/>
              <w:ind w:left="82" w:firstLine="0"/>
              <w:jc w:val="both"/>
            </w:pPr>
          </w:p>
        </w:tc>
        <w:tc>
          <w:tcPr>
            <w:tcW w:w="2928" w:type="dxa"/>
            <w:tcBorders>
              <w:top w:val="single" w:sz="6" w:space="0" w:color="A6A6A6"/>
              <w:left w:val="single" w:sz="6" w:space="0" w:color="A6A6A6"/>
              <w:bottom w:val="double" w:sz="6" w:space="0" w:color="A6A6A6"/>
              <w:right w:val="single" w:sz="6" w:space="0" w:color="A6A6A6"/>
            </w:tcBorders>
          </w:tcPr>
          <w:p w14:paraId="0FBEF47E" w14:textId="77777777" w:rsidR="002E2D54" w:rsidRDefault="002E2D54">
            <w:pPr>
              <w:pBdr>
                <w:top w:val="none" w:sz="0" w:space="0" w:color="auto"/>
                <w:left w:val="none" w:sz="0" w:space="0" w:color="auto"/>
                <w:bottom w:val="none" w:sz="0" w:space="0" w:color="auto"/>
                <w:right w:val="none" w:sz="0" w:space="0" w:color="auto"/>
              </w:pBdr>
              <w:spacing w:line="259" w:lineRule="auto"/>
              <w:ind w:left="0" w:firstLine="0"/>
              <w:jc w:val="center"/>
            </w:pPr>
          </w:p>
        </w:tc>
        <w:tc>
          <w:tcPr>
            <w:tcW w:w="1195" w:type="dxa"/>
            <w:tcBorders>
              <w:top w:val="single" w:sz="6" w:space="0" w:color="A6A6A6"/>
              <w:left w:val="single" w:sz="6" w:space="0" w:color="A6A6A6"/>
              <w:bottom w:val="double" w:sz="6" w:space="0" w:color="A6A6A6"/>
              <w:right w:val="single" w:sz="6" w:space="0" w:color="A6A6A6"/>
            </w:tcBorders>
            <w:vAlign w:val="center"/>
          </w:tcPr>
          <w:p w14:paraId="2BB6337B" w14:textId="77777777" w:rsidR="002E2D54" w:rsidRDefault="002E2D54">
            <w:pPr>
              <w:pBdr>
                <w:top w:val="none" w:sz="0" w:space="0" w:color="auto"/>
                <w:left w:val="none" w:sz="0" w:space="0" w:color="auto"/>
                <w:bottom w:val="none" w:sz="0" w:space="0" w:color="auto"/>
                <w:right w:val="none" w:sz="0" w:space="0" w:color="auto"/>
              </w:pBdr>
              <w:spacing w:line="259" w:lineRule="auto"/>
              <w:ind w:left="0" w:right="82" w:firstLine="0"/>
              <w:jc w:val="center"/>
            </w:pPr>
          </w:p>
        </w:tc>
        <w:tc>
          <w:tcPr>
            <w:tcW w:w="1336" w:type="dxa"/>
            <w:gridSpan w:val="2"/>
            <w:tcBorders>
              <w:top w:val="single" w:sz="6" w:space="0" w:color="A6A6A6"/>
              <w:left w:val="single" w:sz="6" w:space="0" w:color="A6A6A6"/>
              <w:bottom w:val="double" w:sz="6" w:space="0" w:color="A6A6A6"/>
              <w:right w:val="single" w:sz="6" w:space="0" w:color="A6A6A6"/>
            </w:tcBorders>
            <w:vAlign w:val="center"/>
          </w:tcPr>
          <w:p w14:paraId="07E1C7E2" w14:textId="77777777" w:rsidR="002E2D54" w:rsidDel="002E2D54" w:rsidRDefault="002E2D54">
            <w:pPr>
              <w:pBdr>
                <w:top w:val="none" w:sz="0" w:space="0" w:color="auto"/>
                <w:left w:val="none" w:sz="0" w:space="0" w:color="auto"/>
                <w:bottom w:val="none" w:sz="0" w:space="0" w:color="auto"/>
                <w:right w:val="none" w:sz="0" w:space="0" w:color="auto"/>
              </w:pBdr>
              <w:spacing w:line="259" w:lineRule="auto"/>
              <w:ind w:left="0" w:firstLine="0"/>
              <w:jc w:val="both"/>
            </w:pPr>
          </w:p>
        </w:tc>
        <w:tc>
          <w:tcPr>
            <w:tcW w:w="1233" w:type="dxa"/>
            <w:tcBorders>
              <w:top w:val="single" w:sz="6" w:space="0" w:color="A6A6A6"/>
              <w:left w:val="single" w:sz="6" w:space="0" w:color="A6A6A6"/>
              <w:bottom w:val="double" w:sz="6" w:space="0" w:color="A6A6A6"/>
              <w:right w:val="single" w:sz="6" w:space="0" w:color="A6A6A6"/>
            </w:tcBorders>
            <w:vAlign w:val="center"/>
          </w:tcPr>
          <w:p w14:paraId="7BBDE68A" w14:textId="77777777" w:rsidR="002E2D54" w:rsidRDefault="002E2D54">
            <w:pPr>
              <w:pBdr>
                <w:top w:val="none" w:sz="0" w:space="0" w:color="auto"/>
                <w:left w:val="none" w:sz="0" w:space="0" w:color="auto"/>
                <w:bottom w:val="none" w:sz="0" w:space="0" w:color="auto"/>
                <w:right w:val="none" w:sz="0" w:space="0" w:color="auto"/>
              </w:pBdr>
              <w:tabs>
                <w:tab w:val="center" w:pos="613"/>
              </w:tabs>
              <w:spacing w:line="259" w:lineRule="auto"/>
              <w:ind w:left="-14" w:firstLine="0"/>
            </w:pPr>
          </w:p>
        </w:tc>
      </w:tr>
      <w:tr w:rsidR="002E2D54" w14:paraId="6CF08488" w14:textId="77777777" w:rsidTr="002E2D54">
        <w:trPr>
          <w:trHeight w:val="560"/>
        </w:trPr>
        <w:tc>
          <w:tcPr>
            <w:tcW w:w="554" w:type="dxa"/>
            <w:tcBorders>
              <w:top w:val="nil"/>
              <w:left w:val="single" w:sz="6" w:space="0" w:color="A6A6A6"/>
              <w:bottom w:val="single" w:sz="6" w:space="0" w:color="A6A6A6"/>
              <w:right w:val="single" w:sz="6" w:space="0" w:color="A6A6A6"/>
            </w:tcBorders>
            <w:vAlign w:val="center"/>
          </w:tcPr>
          <w:p w14:paraId="0D6668DB"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nil"/>
              <w:left w:val="single" w:sz="6" w:space="0" w:color="A6A6A6"/>
              <w:bottom w:val="single" w:sz="6" w:space="0" w:color="A6A6A6"/>
              <w:right w:val="single" w:sz="6" w:space="0" w:color="A6A6A6"/>
            </w:tcBorders>
            <w:vAlign w:val="center"/>
          </w:tcPr>
          <w:p w14:paraId="2CD150B5" w14:textId="77777777" w:rsidR="00E465F3" w:rsidRDefault="00403D79">
            <w:pPr>
              <w:pBdr>
                <w:top w:val="none" w:sz="0" w:space="0" w:color="auto"/>
                <w:left w:val="none" w:sz="0" w:space="0" w:color="auto"/>
                <w:bottom w:val="none" w:sz="0" w:space="0" w:color="auto"/>
                <w:right w:val="none" w:sz="0" w:space="0" w:color="auto"/>
              </w:pBdr>
              <w:spacing w:line="259" w:lineRule="auto"/>
              <w:ind w:left="41" w:firstLine="0"/>
              <w:jc w:val="both"/>
            </w:pPr>
            <w:r>
              <w:t xml:space="preserve">PY6002  </w:t>
            </w:r>
          </w:p>
        </w:tc>
        <w:tc>
          <w:tcPr>
            <w:tcW w:w="2928" w:type="dxa"/>
            <w:tcBorders>
              <w:top w:val="nil"/>
              <w:left w:val="single" w:sz="6" w:space="0" w:color="A6A6A6"/>
              <w:bottom w:val="single" w:sz="6" w:space="0" w:color="A6A6A6"/>
              <w:right w:val="single" w:sz="6" w:space="0" w:color="A6A6A6"/>
            </w:tcBorders>
          </w:tcPr>
          <w:p w14:paraId="7511FD9A" w14:textId="1BAF9472" w:rsidR="00E465F3" w:rsidRDefault="002E4B5B">
            <w:pPr>
              <w:pBdr>
                <w:top w:val="none" w:sz="0" w:space="0" w:color="auto"/>
                <w:left w:val="none" w:sz="0" w:space="0" w:color="auto"/>
                <w:bottom w:val="none" w:sz="0" w:space="0" w:color="auto"/>
                <w:right w:val="none" w:sz="0" w:space="0" w:color="auto"/>
              </w:pBdr>
              <w:spacing w:line="259" w:lineRule="auto"/>
              <w:ind w:left="1095" w:hanging="757"/>
            </w:pPr>
            <w:r>
              <w:t xml:space="preserve">Professional Applied Research Project </w:t>
            </w:r>
            <w:r w:rsidRPr="001A0B36">
              <w:rPr>
                <w:i/>
                <w:iCs/>
              </w:rPr>
              <w:t>(Mental Wealth)</w:t>
            </w:r>
            <w:r w:rsidR="00403D79">
              <w:t xml:space="preserve">  </w:t>
            </w:r>
          </w:p>
        </w:tc>
        <w:tc>
          <w:tcPr>
            <w:tcW w:w="1195" w:type="dxa"/>
            <w:tcBorders>
              <w:top w:val="nil"/>
              <w:left w:val="single" w:sz="6" w:space="0" w:color="A6A6A6"/>
              <w:bottom w:val="single" w:sz="6" w:space="0" w:color="A6A6A6"/>
              <w:right w:val="single" w:sz="6" w:space="0" w:color="A6A6A6"/>
            </w:tcBorders>
            <w:vAlign w:val="center"/>
          </w:tcPr>
          <w:p w14:paraId="4E3AF295"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89" w:firstLine="0"/>
              <w:jc w:val="center"/>
            </w:pPr>
            <w:r>
              <w:t xml:space="preserve">40  </w:t>
            </w:r>
          </w:p>
        </w:tc>
        <w:tc>
          <w:tcPr>
            <w:tcW w:w="1336" w:type="dxa"/>
            <w:gridSpan w:val="2"/>
            <w:tcBorders>
              <w:top w:val="nil"/>
              <w:left w:val="single" w:sz="6" w:space="0" w:color="A6A6A6"/>
              <w:bottom w:val="single" w:sz="6" w:space="0" w:color="A6A6A6"/>
              <w:right w:val="single" w:sz="6" w:space="0" w:color="A6A6A6"/>
            </w:tcBorders>
            <w:vAlign w:val="center"/>
          </w:tcPr>
          <w:p w14:paraId="46791EDC" w14:textId="77777777" w:rsidR="00E465F3" w:rsidRDefault="00403D79">
            <w:pPr>
              <w:pBdr>
                <w:top w:val="none" w:sz="0" w:space="0" w:color="auto"/>
                <w:left w:val="none" w:sz="0" w:space="0" w:color="auto"/>
                <w:bottom w:val="none" w:sz="0" w:space="0" w:color="auto"/>
                <w:right w:val="none" w:sz="0" w:space="0" w:color="auto"/>
              </w:pBdr>
              <w:spacing w:line="259" w:lineRule="auto"/>
              <w:ind w:left="166" w:firstLine="0"/>
            </w:pPr>
            <w:r>
              <w:t xml:space="preserve">Core  </w:t>
            </w:r>
          </w:p>
        </w:tc>
        <w:tc>
          <w:tcPr>
            <w:tcW w:w="1233" w:type="dxa"/>
            <w:tcBorders>
              <w:top w:val="nil"/>
              <w:left w:val="single" w:sz="6" w:space="0" w:color="A6A6A6"/>
              <w:bottom w:val="single" w:sz="6" w:space="0" w:color="A6A6A6"/>
              <w:right w:val="single" w:sz="6" w:space="0" w:color="A6A6A6"/>
            </w:tcBorders>
            <w:vAlign w:val="center"/>
          </w:tcPr>
          <w:p w14:paraId="2FA1CADE" w14:textId="77777777" w:rsidR="00E465F3" w:rsidRDefault="00403D79">
            <w:pPr>
              <w:pBdr>
                <w:top w:val="none" w:sz="0" w:space="0" w:color="auto"/>
                <w:left w:val="none" w:sz="0" w:space="0" w:color="auto"/>
                <w:bottom w:val="none" w:sz="0" w:space="0" w:color="auto"/>
                <w:right w:val="none" w:sz="0" w:space="0" w:color="auto"/>
              </w:pBdr>
              <w:spacing w:line="259" w:lineRule="auto"/>
              <w:ind w:left="0" w:right="92" w:firstLine="0"/>
              <w:jc w:val="center"/>
            </w:pPr>
            <w:r>
              <w:t xml:space="preserve">Yes  </w:t>
            </w:r>
          </w:p>
        </w:tc>
      </w:tr>
      <w:tr w:rsidR="002E2D54" w14:paraId="21594A23" w14:textId="77777777" w:rsidTr="001A0B36">
        <w:tblPrEx>
          <w:tblCellMar>
            <w:top w:w="51" w:type="dxa"/>
          </w:tblCellMar>
        </w:tblPrEx>
        <w:trPr>
          <w:trHeight w:val="290"/>
        </w:trPr>
        <w:tc>
          <w:tcPr>
            <w:tcW w:w="554" w:type="dxa"/>
            <w:tcBorders>
              <w:top w:val="single" w:sz="6" w:space="0" w:color="A6A6A6"/>
              <w:left w:val="single" w:sz="6" w:space="0" w:color="A6A6A6"/>
              <w:bottom w:val="single" w:sz="6" w:space="0" w:color="A6A6A6"/>
              <w:right w:val="single" w:sz="6" w:space="0" w:color="A6A6A6"/>
            </w:tcBorders>
          </w:tcPr>
          <w:p w14:paraId="1112B005" w14:textId="354FBE06" w:rsidR="002E2D54" w:rsidRDefault="002E2D54" w:rsidP="00D741CD">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tcPr>
          <w:p w14:paraId="14F759EE"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68" w:firstLine="0"/>
            </w:pPr>
            <w:r>
              <w:t xml:space="preserve">PY6006  </w:t>
            </w:r>
          </w:p>
        </w:tc>
        <w:tc>
          <w:tcPr>
            <w:tcW w:w="2928" w:type="dxa"/>
            <w:tcBorders>
              <w:top w:val="single" w:sz="6" w:space="0" w:color="A6A6A6"/>
              <w:left w:val="single" w:sz="6" w:space="0" w:color="A6A6A6"/>
              <w:bottom w:val="single" w:sz="6" w:space="0" w:color="A6A6A6"/>
              <w:right w:val="single" w:sz="6" w:space="0" w:color="A6A6A6"/>
            </w:tcBorders>
          </w:tcPr>
          <w:p w14:paraId="7041B615"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15" w:firstLine="0"/>
              <w:jc w:val="center"/>
            </w:pPr>
            <w:r>
              <w:t xml:space="preserve">Addiction </w:t>
            </w:r>
          </w:p>
        </w:tc>
        <w:tc>
          <w:tcPr>
            <w:tcW w:w="1195" w:type="dxa"/>
            <w:tcBorders>
              <w:top w:val="single" w:sz="6" w:space="0" w:color="A6A6A6"/>
              <w:left w:val="single" w:sz="6" w:space="0" w:color="A6A6A6"/>
              <w:bottom w:val="single" w:sz="6" w:space="0" w:color="A6A6A6"/>
              <w:right w:val="single" w:sz="6" w:space="0" w:color="A6A6A6"/>
            </w:tcBorders>
          </w:tcPr>
          <w:p w14:paraId="23F32D6E"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0" w:firstLine="0"/>
              <w:jc w:val="center"/>
            </w:pPr>
            <w:r>
              <w:t xml:space="preserve">20  </w:t>
            </w:r>
          </w:p>
        </w:tc>
        <w:tc>
          <w:tcPr>
            <w:tcW w:w="1319" w:type="dxa"/>
            <w:tcBorders>
              <w:top w:val="single" w:sz="6" w:space="0" w:color="A6A6A6"/>
              <w:left w:val="single" w:sz="6" w:space="0" w:color="A6A6A6"/>
              <w:bottom w:val="single" w:sz="6" w:space="0" w:color="A6A6A6"/>
              <w:right w:val="single" w:sz="6" w:space="0" w:color="A6A6A6"/>
            </w:tcBorders>
          </w:tcPr>
          <w:p w14:paraId="43229AB8"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2" w:firstLine="0"/>
              <w:jc w:val="both"/>
            </w:pPr>
            <w:r>
              <w:t xml:space="preserve">Option   </w:t>
            </w:r>
          </w:p>
        </w:tc>
        <w:tc>
          <w:tcPr>
            <w:tcW w:w="1250" w:type="dxa"/>
            <w:gridSpan w:val="2"/>
            <w:tcBorders>
              <w:top w:val="single" w:sz="6" w:space="0" w:color="A6A6A6"/>
              <w:left w:val="single" w:sz="6" w:space="0" w:color="A6A6A6"/>
              <w:bottom w:val="single" w:sz="6" w:space="0" w:color="A6A6A6"/>
              <w:right w:val="single" w:sz="6" w:space="0" w:color="A6A6A6"/>
            </w:tcBorders>
          </w:tcPr>
          <w:p w14:paraId="219662CE" w14:textId="77777777" w:rsidR="002E2D54" w:rsidRDefault="002E2D54" w:rsidP="00D741CD">
            <w:pPr>
              <w:pBdr>
                <w:top w:val="none" w:sz="0" w:space="0" w:color="auto"/>
                <w:left w:val="none" w:sz="0" w:space="0" w:color="auto"/>
                <w:bottom w:val="none" w:sz="0" w:space="0" w:color="auto"/>
                <w:right w:val="none" w:sz="0" w:space="0" w:color="auto"/>
              </w:pBdr>
              <w:tabs>
                <w:tab w:val="center" w:pos="584"/>
              </w:tabs>
              <w:spacing w:line="259" w:lineRule="auto"/>
              <w:ind w:left="-31" w:firstLine="0"/>
            </w:pPr>
            <w:r>
              <w:t xml:space="preserve"> </w:t>
            </w:r>
            <w:r>
              <w:tab/>
              <w:t xml:space="preserve">Yes  </w:t>
            </w:r>
          </w:p>
        </w:tc>
      </w:tr>
      <w:tr w:rsidR="002E2D54" w14:paraId="4F397EEF" w14:textId="77777777" w:rsidTr="001A0B36">
        <w:tblPrEx>
          <w:tblCellMar>
            <w:top w:w="51" w:type="dxa"/>
          </w:tblCellMar>
        </w:tblPrEx>
        <w:trPr>
          <w:trHeight w:val="569"/>
        </w:trPr>
        <w:tc>
          <w:tcPr>
            <w:tcW w:w="554" w:type="dxa"/>
            <w:tcBorders>
              <w:top w:val="single" w:sz="6" w:space="0" w:color="A6A6A6"/>
              <w:left w:val="single" w:sz="6" w:space="0" w:color="A6A6A6"/>
              <w:bottom w:val="single" w:sz="6" w:space="0" w:color="A6A6A6"/>
              <w:right w:val="single" w:sz="6" w:space="0" w:color="A6A6A6"/>
            </w:tcBorders>
            <w:vAlign w:val="center"/>
          </w:tcPr>
          <w:p w14:paraId="797DD742"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68"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vAlign w:val="center"/>
          </w:tcPr>
          <w:p w14:paraId="6BB8082B"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68" w:firstLine="0"/>
            </w:pPr>
            <w:r>
              <w:t xml:space="preserve">PY6008  </w:t>
            </w:r>
          </w:p>
        </w:tc>
        <w:tc>
          <w:tcPr>
            <w:tcW w:w="2928" w:type="dxa"/>
            <w:tcBorders>
              <w:top w:val="single" w:sz="6" w:space="0" w:color="A6A6A6"/>
              <w:left w:val="single" w:sz="6" w:space="0" w:color="A6A6A6"/>
              <w:bottom w:val="single" w:sz="6" w:space="0" w:color="A6A6A6"/>
              <w:right w:val="single" w:sz="6" w:space="0" w:color="A6A6A6"/>
            </w:tcBorders>
          </w:tcPr>
          <w:p w14:paraId="0E1E49F1"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802" w:hanging="382"/>
            </w:pPr>
            <w:r>
              <w:t xml:space="preserve">Advanced Forensic Psychology  </w:t>
            </w:r>
          </w:p>
        </w:tc>
        <w:tc>
          <w:tcPr>
            <w:tcW w:w="1195" w:type="dxa"/>
            <w:tcBorders>
              <w:top w:val="single" w:sz="6" w:space="0" w:color="A6A6A6"/>
              <w:left w:val="single" w:sz="6" w:space="0" w:color="A6A6A6"/>
              <w:bottom w:val="single" w:sz="6" w:space="0" w:color="A6A6A6"/>
              <w:right w:val="single" w:sz="6" w:space="0" w:color="A6A6A6"/>
            </w:tcBorders>
            <w:vAlign w:val="center"/>
          </w:tcPr>
          <w:p w14:paraId="3B0760D1"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0" w:firstLine="0"/>
              <w:jc w:val="center"/>
            </w:pPr>
            <w:r>
              <w:t xml:space="preserve">20  </w:t>
            </w:r>
          </w:p>
        </w:tc>
        <w:tc>
          <w:tcPr>
            <w:tcW w:w="1319" w:type="dxa"/>
            <w:tcBorders>
              <w:top w:val="single" w:sz="6" w:space="0" w:color="A6A6A6"/>
              <w:left w:val="single" w:sz="6" w:space="0" w:color="A6A6A6"/>
              <w:bottom w:val="single" w:sz="6" w:space="0" w:color="A6A6A6"/>
              <w:right w:val="single" w:sz="6" w:space="0" w:color="A6A6A6"/>
            </w:tcBorders>
            <w:vAlign w:val="center"/>
          </w:tcPr>
          <w:p w14:paraId="251A0998"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46" w:firstLine="0"/>
              <w:jc w:val="both"/>
            </w:pPr>
            <w:r>
              <w:t xml:space="preserve">Option   </w:t>
            </w:r>
          </w:p>
        </w:tc>
        <w:tc>
          <w:tcPr>
            <w:tcW w:w="1250" w:type="dxa"/>
            <w:gridSpan w:val="2"/>
            <w:tcBorders>
              <w:top w:val="single" w:sz="6" w:space="0" w:color="A6A6A6"/>
              <w:left w:val="single" w:sz="6" w:space="0" w:color="A6A6A6"/>
              <w:bottom w:val="single" w:sz="6" w:space="0" w:color="A6A6A6"/>
              <w:right w:val="single" w:sz="6" w:space="0" w:color="A6A6A6"/>
            </w:tcBorders>
            <w:vAlign w:val="center"/>
          </w:tcPr>
          <w:p w14:paraId="72EED39F"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79" w:firstLine="0"/>
              <w:jc w:val="center"/>
            </w:pPr>
            <w:r>
              <w:t xml:space="preserve">Yes  </w:t>
            </w:r>
          </w:p>
        </w:tc>
      </w:tr>
      <w:tr w:rsidR="002E2D54" w14:paraId="3899F855" w14:textId="77777777" w:rsidTr="001A0B36">
        <w:tblPrEx>
          <w:tblCellMar>
            <w:top w:w="51" w:type="dxa"/>
          </w:tblCellMar>
        </w:tblPrEx>
        <w:trPr>
          <w:trHeight w:val="283"/>
        </w:trPr>
        <w:tc>
          <w:tcPr>
            <w:tcW w:w="554" w:type="dxa"/>
            <w:tcBorders>
              <w:top w:val="nil"/>
              <w:left w:val="single" w:sz="6" w:space="0" w:color="A6A6A6"/>
              <w:bottom w:val="single" w:sz="6" w:space="0" w:color="A6A6A6"/>
              <w:right w:val="single" w:sz="6" w:space="0" w:color="A6A6A6"/>
            </w:tcBorders>
          </w:tcPr>
          <w:p w14:paraId="6BC7808C"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nil"/>
              <w:left w:val="single" w:sz="6" w:space="0" w:color="A6A6A6"/>
              <w:bottom w:val="single" w:sz="6" w:space="0" w:color="A6A6A6"/>
              <w:right w:val="single" w:sz="6" w:space="0" w:color="A6A6A6"/>
            </w:tcBorders>
          </w:tcPr>
          <w:p w14:paraId="5F9B6003"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61" w:firstLine="0"/>
            </w:pPr>
            <w:r>
              <w:t xml:space="preserve">PY6009  </w:t>
            </w:r>
          </w:p>
        </w:tc>
        <w:tc>
          <w:tcPr>
            <w:tcW w:w="2928" w:type="dxa"/>
            <w:tcBorders>
              <w:top w:val="nil"/>
              <w:left w:val="single" w:sz="6" w:space="0" w:color="A6A6A6"/>
              <w:bottom w:val="single" w:sz="6" w:space="0" w:color="A6A6A6"/>
              <w:right w:val="single" w:sz="6" w:space="0" w:color="A6A6A6"/>
            </w:tcBorders>
          </w:tcPr>
          <w:p w14:paraId="66BF3552" w14:textId="77777777" w:rsidR="002E2D54" w:rsidRDefault="002E2D54" w:rsidP="00D741CD">
            <w:pPr>
              <w:pBdr>
                <w:top w:val="none" w:sz="0" w:space="0" w:color="auto"/>
                <w:left w:val="none" w:sz="0" w:space="0" w:color="auto"/>
                <w:bottom w:val="none" w:sz="0" w:space="0" w:color="auto"/>
                <w:right w:val="none" w:sz="0" w:space="0" w:color="auto"/>
              </w:pBdr>
              <w:tabs>
                <w:tab w:val="center" w:pos="1381"/>
                <w:tab w:val="center" w:pos="2376"/>
              </w:tabs>
              <w:spacing w:line="259" w:lineRule="auto"/>
              <w:ind w:left="0" w:firstLine="0"/>
            </w:pPr>
            <w:r>
              <w:rPr>
                <w:rFonts w:ascii="Calibri" w:eastAsia="Calibri" w:hAnsi="Calibri" w:cs="Calibri"/>
                <w:sz w:val="22"/>
              </w:rPr>
              <w:tab/>
            </w:r>
            <w:r>
              <w:t xml:space="preserve">Health Psychology </w:t>
            </w:r>
            <w:r>
              <w:tab/>
              <w:t xml:space="preserve">   </w:t>
            </w:r>
          </w:p>
        </w:tc>
        <w:tc>
          <w:tcPr>
            <w:tcW w:w="1195" w:type="dxa"/>
            <w:tcBorders>
              <w:top w:val="nil"/>
              <w:left w:val="single" w:sz="6" w:space="0" w:color="A6A6A6"/>
              <w:bottom w:val="single" w:sz="6" w:space="0" w:color="A6A6A6"/>
              <w:right w:val="single" w:sz="6" w:space="0" w:color="A6A6A6"/>
            </w:tcBorders>
          </w:tcPr>
          <w:p w14:paraId="506D69A6"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1319" w:type="dxa"/>
            <w:tcBorders>
              <w:top w:val="nil"/>
              <w:left w:val="single" w:sz="6" w:space="0" w:color="A6A6A6"/>
              <w:bottom w:val="single" w:sz="6" w:space="0" w:color="A6A6A6"/>
              <w:right w:val="single" w:sz="6" w:space="0" w:color="A6A6A6"/>
            </w:tcBorders>
          </w:tcPr>
          <w:p w14:paraId="107ADD80"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38" w:firstLine="0"/>
              <w:jc w:val="both"/>
            </w:pPr>
            <w:r>
              <w:t xml:space="preserve">Option   </w:t>
            </w:r>
          </w:p>
        </w:tc>
        <w:tc>
          <w:tcPr>
            <w:tcW w:w="1250" w:type="dxa"/>
            <w:gridSpan w:val="2"/>
            <w:tcBorders>
              <w:top w:val="nil"/>
              <w:left w:val="single" w:sz="6" w:space="0" w:color="A6A6A6"/>
              <w:bottom w:val="single" w:sz="6" w:space="0" w:color="A6A6A6"/>
              <w:right w:val="single" w:sz="6" w:space="0" w:color="A6A6A6"/>
            </w:tcBorders>
          </w:tcPr>
          <w:p w14:paraId="549022F5"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6" w:firstLine="0"/>
              <w:jc w:val="center"/>
            </w:pPr>
            <w:r>
              <w:t xml:space="preserve">Yes  </w:t>
            </w:r>
          </w:p>
        </w:tc>
      </w:tr>
      <w:tr w:rsidR="002E2D54" w14:paraId="49146F06" w14:textId="77777777" w:rsidTr="001A0B36">
        <w:tblPrEx>
          <w:tblCellMar>
            <w:top w:w="51" w:type="dxa"/>
          </w:tblCellMar>
        </w:tblPrEx>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05D89ADE"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vAlign w:val="center"/>
          </w:tcPr>
          <w:p w14:paraId="61B9DCC9"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61" w:firstLine="0"/>
            </w:pPr>
            <w:r>
              <w:t xml:space="preserve">PY6010  </w:t>
            </w:r>
          </w:p>
        </w:tc>
        <w:tc>
          <w:tcPr>
            <w:tcW w:w="2928" w:type="dxa"/>
            <w:tcBorders>
              <w:top w:val="single" w:sz="6" w:space="0" w:color="A6A6A6"/>
              <w:left w:val="single" w:sz="6" w:space="0" w:color="A6A6A6"/>
              <w:bottom w:val="single" w:sz="6" w:space="0" w:color="A6A6A6"/>
              <w:right w:val="single" w:sz="6" w:space="0" w:color="A6A6A6"/>
            </w:tcBorders>
          </w:tcPr>
          <w:p w14:paraId="3257F651"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firstLine="0"/>
              <w:jc w:val="center"/>
            </w:pPr>
            <w:r>
              <w:t xml:space="preserve">Advanced Developmental Psychology </w:t>
            </w:r>
          </w:p>
        </w:tc>
        <w:tc>
          <w:tcPr>
            <w:tcW w:w="1195" w:type="dxa"/>
            <w:tcBorders>
              <w:top w:val="single" w:sz="6" w:space="0" w:color="A6A6A6"/>
              <w:left w:val="single" w:sz="6" w:space="0" w:color="A6A6A6"/>
              <w:bottom w:val="single" w:sz="6" w:space="0" w:color="A6A6A6"/>
              <w:right w:val="single" w:sz="6" w:space="0" w:color="A6A6A6"/>
            </w:tcBorders>
            <w:vAlign w:val="center"/>
          </w:tcPr>
          <w:p w14:paraId="73915F75"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1319" w:type="dxa"/>
            <w:tcBorders>
              <w:top w:val="single" w:sz="6" w:space="0" w:color="A6A6A6"/>
              <w:left w:val="single" w:sz="6" w:space="0" w:color="A6A6A6"/>
              <w:bottom w:val="single" w:sz="6" w:space="0" w:color="A6A6A6"/>
              <w:right w:val="single" w:sz="6" w:space="0" w:color="A6A6A6"/>
            </w:tcBorders>
            <w:vAlign w:val="center"/>
          </w:tcPr>
          <w:p w14:paraId="2B080A22"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38" w:firstLine="0"/>
              <w:jc w:val="both"/>
            </w:pPr>
            <w:r>
              <w:t xml:space="preserve">Option   </w:t>
            </w:r>
          </w:p>
        </w:tc>
        <w:tc>
          <w:tcPr>
            <w:tcW w:w="1250" w:type="dxa"/>
            <w:gridSpan w:val="2"/>
            <w:tcBorders>
              <w:top w:val="single" w:sz="6" w:space="0" w:color="A6A6A6"/>
              <w:left w:val="single" w:sz="6" w:space="0" w:color="A6A6A6"/>
              <w:bottom w:val="single" w:sz="6" w:space="0" w:color="A6A6A6"/>
              <w:right w:val="single" w:sz="6" w:space="0" w:color="A6A6A6"/>
            </w:tcBorders>
            <w:vAlign w:val="center"/>
          </w:tcPr>
          <w:p w14:paraId="6E79934A"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6" w:firstLine="0"/>
              <w:jc w:val="center"/>
            </w:pPr>
            <w:r>
              <w:t xml:space="preserve">Yes  </w:t>
            </w:r>
          </w:p>
        </w:tc>
      </w:tr>
      <w:tr w:rsidR="002E2D54" w14:paraId="436209FA" w14:textId="77777777" w:rsidTr="001A0B36">
        <w:tblPrEx>
          <w:tblCellMar>
            <w:top w:w="51" w:type="dxa"/>
          </w:tblCellMar>
        </w:tblPrEx>
        <w:trPr>
          <w:trHeight w:val="290"/>
        </w:trPr>
        <w:tc>
          <w:tcPr>
            <w:tcW w:w="554" w:type="dxa"/>
            <w:tcBorders>
              <w:top w:val="single" w:sz="6" w:space="0" w:color="A6A6A6"/>
              <w:left w:val="single" w:sz="6" w:space="0" w:color="A6A6A6"/>
              <w:bottom w:val="single" w:sz="6" w:space="0" w:color="A6A6A6"/>
              <w:right w:val="single" w:sz="6" w:space="0" w:color="A6A6A6"/>
            </w:tcBorders>
          </w:tcPr>
          <w:p w14:paraId="2FF41DCF"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tcPr>
          <w:p w14:paraId="432865DE"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61" w:firstLine="0"/>
            </w:pPr>
            <w:r>
              <w:t xml:space="preserve">PY6011  </w:t>
            </w:r>
          </w:p>
        </w:tc>
        <w:tc>
          <w:tcPr>
            <w:tcW w:w="2928" w:type="dxa"/>
            <w:tcBorders>
              <w:top w:val="single" w:sz="6" w:space="0" w:color="A6A6A6"/>
              <w:left w:val="single" w:sz="6" w:space="0" w:color="A6A6A6"/>
              <w:bottom w:val="single" w:sz="6" w:space="0" w:color="A6A6A6"/>
              <w:right w:val="single" w:sz="6" w:space="0" w:color="A6A6A6"/>
            </w:tcBorders>
          </w:tcPr>
          <w:p w14:paraId="7FD8BD0D" w14:textId="77777777" w:rsidR="002E2D54" w:rsidRDefault="002E2D54" w:rsidP="00D741CD">
            <w:pPr>
              <w:pBdr>
                <w:top w:val="none" w:sz="0" w:space="0" w:color="auto"/>
                <w:left w:val="none" w:sz="0" w:space="0" w:color="auto"/>
                <w:bottom w:val="none" w:sz="0" w:space="0" w:color="auto"/>
                <w:right w:val="none" w:sz="0" w:space="0" w:color="auto"/>
              </w:pBdr>
              <w:tabs>
                <w:tab w:val="center" w:pos="1448"/>
                <w:tab w:val="center" w:pos="2602"/>
              </w:tabs>
              <w:spacing w:line="259" w:lineRule="auto"/>
              <w:ind w:left="0" w:firstLine="0"/>
            </w:pPr>
            <w:r>
              <w:rPr>
                <w:rFonts w:ascii="Calibri" w:eastAsia="Calibri" w:hAnsi="Calibri" w:cs="Calibri"/>
                <w:sz w:val="22"/>
              </w:rPr>
              <w:tab/>
            </w:r>
            <w:r>
              <w:t xml:space="preserve">Psychology of Choice </w:t>
            </w:r>
            <w:r>
              <w:tab/>
              <w:t xml:space="preserve"> </w:t>
            </w:r>
          </w:p>
        </w:tc>
        <w:tc>
          <w:tcPr>
            <w:tcW w:w="1195" w:type="dxa"/>
            <w:tcBorders>
              <w:top w:val="single" w:sz="6" w:space="0" w:color="A6A6A6"/>
              <w:left w:val="single" w:sz="6" w:space="0" w:color="A6A6A6"/>
              <w:bottom w:val="single" w:sz="6" w:space="0" w:color="A6A6A6"/>
              <w:right w:val="single" w:sz="6" w:space="0" w:color="A6A6A6"/>
            </w:tcBorders>
          </w:tcPr>
          <w:p w14:paraId="38D99FE6"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1319" w:type="dxa"/>
            <w:tcBorders>
              <w:top w:val="single" w:sz="6" w:space="0" w:color="A6A6A6"/>
              <w:left w:val="single" w:sz="6" w:space="0" w:color="A6A6A6"/>
              <w:bottom w:val="single" w:sz="6" w:space="0" w:color="A6A6A6"/>
              <w:right w:val="single" w:sz="6" w:space="0" w:color="A6A6A6"/>
            </w:tcBorders>
          </w:tcPr>
          <w:p w14:paraId="0FD7FDEB"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38" w:firstLine="0"/>
              <w:jc w:val="both"/>
            </w:pPr>
            <w:r>
              <w:t xml:space="preserve">Option   </w:t>
            </w:r>
          </w:p>
        </w:tc>
        <w:tc>
          <w:tcPr>
            <w:tcW w:w="1250" w:type="dxa"/>
            <w:gridSpan w:val="2"/>
            <w:tcBorders>
              <w:top w:val="single" w:sz="6" w:space="0" w:color="A6A6A6"/>
              <w:left w:val="single" w:sz="6" w:space="0" w:color="A6A6A6"/>
              <w:bottom w:val="single" w:sz="6" w:space="0" w:color="A6A6A6"/>
              <w:right w:val="single" w:sz="6" w:space="0" w:color="A6A6A6"/>
            </w:tcBorders>
          </w:tcPr>
          <w:p w14:paraId="6C34DF29"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6" w:firstLine="0"/>
              <w:jc w:val="center"/>
            </w:pPr>
            <w:r>
              <w:t xml:space="preserve">Yes  </w:t>
            </w:r>
          </w:p>
        </w:tc>
      </w:tr>
      <w:tr w:rsidR="002E2D54" w14:paraId="58A0B3BA" w14:textId="77777777" w:rsidTr="001A0B36">
        <w:tblPrEx>
          <w:tblCellMar>
            <w:top w:w="51" w:type="dxa"/>
          </w:tblCellMar>
        </w:tblPrEx>
        <w:trPr>
          <w:trHeight w:val="290"/>
        </w:trPr>
        <w:tc>
          <w:tcPr>
            <w:tcW w:w="554" w:type="dxa"/>
            <w:tcBorders>
              <w:top w:val="single" w:sz="6" w:space="0" w:color="A6A6A6"/>
              <w:left w:val="single" w:sz="6" w:space="0" w:color="A6A6A6"/>
              <w:bottom w:val="single" w:sz="6" w:space="0" w:color="A6A6A6"/>
              <w:right w:val="single" w:sz="6" w:space="0" w:color="A6A6A6"/>
            </w:tcBorders>
          </w:tcPr>
          <w:p w14:paraId="23258CD2"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tcPr>
          <w:p w14:paraId="72981553"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94" w:firstLine="0"/>
            </w:pPr>
            <w:r>
              <w:t xml:space="preserve">PY6013 </w:t>
            </w:r>
          </w:p>
        </w:tc>
        <w:tc>
          <w:tcPr>
            <w:tcW w:w="2928" w:type="dxa"/>
            <w:tcBorders>
              <w:top w:val="single" w:sz="6" w:space="0" w:color="A6A6A6"/>
              <w:left w:val="single" w:sz="6" w:space="0" w:color="A6A6A6"/>
              <w:bottom w:val="single" w:sz="6" w:space="0" w:color="A6A6A6"/>
              <w:right w:val="single" w:sz="6" w:space="0" w:color="A6A6A6"/>
            </w:tcBorders>
          </w:tcPr>
          <w:p w14:paraId="4F770477" w14:textId="69B4D28A" w:rsidR="002E2D54" w:rsidRDefault="002E2D54" w:rsidP="00D741CD">
            <w:pPr>
              <w:pBdr>
                <w:top w:val="none" w:sz="0" w:space="0" w:color="auto"/>
                <w:left w:val="none" w:sz="0" w:space="0" w:color="auto"/>
                <w:bottom w:val="none" w:sz="0" w:space="0" w:color="auto"/>
                <w:right w:val="none" w:sz="0" w:space="0" w:color="auto"/>
              </w:pBdr>
              <w:tabs>
                <w:tab w:val="center" w:pos="1082"/>
                <w:tab w:val="center" w:pos="2197"/>
              </w:tabs>
              <w:spacing w:line="259" w:lineRule="auto"/>
              <w:ind w:left="0" w:firstLine="0"/>
              <w:jc w:val="center"/>
            </w:pPr>
            <w:r>
              <w:t>Psychology of Belief</w:t>
            </w:r>
          </w:p>
        </w:tc>
        <w:tc>
          <w:tcPr>
            <w:tcW w:w="1195" w:type="dxa"/>
            <w:tcBorders>
              <w:top w:val="single" w:sz="6" w:space="0" w:color="A6A6A6"/>
              <w:left w:val="single" w:sz="6" w:space="0" w:color="A6A6A6"/>
              <w:bottom w:val="single" w:sz="6" w:space="0" w:color="A6A6A6"/>
              <w:right w:val="single" w:sz="6" w:space="0" w:color="A6A6A6"/>
            </w:tcBorders>
          </w:tcPr>
          <w:p w14:paraId="23F3380D"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1319" w:type="dxa"/>
            <w:tcBorders>
              <w:top w:val="single" w:sz="6" w:space="0" w:color="A6A6A6"/>
              <w:left w:val="single" w:sz="6" w:space="0" w:color="A6A6A6"/>
              <w:bottom w:val="single" w:sz="6" w:space="0" w:color="A6A6A6"/>
              <w:right w:val="single" w:sz="6" w:space="0" w:color="A6A6A6"/>
            </w:tcBorders>
          </w:tcPr>
          <w:p w14:paraId="44BA1700"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firstLine="0"/>
              <w:jc w:val="both"/>
            </w:pPr>
            <w:r>
              <w:t xml:space="preserve">Option  </w:t>
            </w:r>
          </w:p>
        </w:tc>
        <w:tc>
          <w:tcPr>
            <w:tcW w:w="1250" w:type="dxa"/>
            <w:gridSpan w:val="2"/>
            <w:tcBorders>
              <w:top w:val="single" w:sz="6" w:space="0" w:color="A6A6A6"/>
              <w:left w:val="single" w:sz="6" w:space="0" w:color="A6A6A6"/>
              <w:bottom w:val="single" w:sz="6" w:space="0" w:color="A6A6A6"/>
              <w:right w:val="single" w:sz="6" w:space="0" w:color="A6A6A6"/>
            </w:tcBorders>
          </w:tcPr>
          <w:p w14:paraId="32113165"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6" w:firstLine="0"/>
              <w:jc w:val="center"/>
            </w:pPr>
            <w:r>
              <w:t xml:space="preserve">Yes  </w:t>
            </w:r>
          </w:p>
        </w:tc>
      </w:tr>
      <w:tr w:rsidR="002E2D54" w14:paraId="76801CF0" w14:textId="77777777" w:rsidTr="001A0B36">
        <w:tblPrEx>
          <w:tblCellMar>
            <w:top w:w="51" w:type="dxa"/>
          </w:tblCellMar>
        </w:tblPrEx>
        <w:trPr>
          <w:trHeight w:val="290"/>
        </w:trPr>
        <w:tc>
          <w:tcPr>
            <w:tcW w:w="554" w:type="dxa"/>
            <w:tcBorders>
              <w:top w:val="single" w:sz="6" w:space="0" w:color="A6A6A6"/>
              <w:left w:val="single" w:sz="6" w:space="0" w:color="A6A6A6"/>
              <w:bottom w:val="single" w:sz="6" w:space="0" w:color="A6A6A6"/>
              <w:right w:val="single" w:sz="6" w:space="0" w:color="A6A6A6"/>
            </w:tcBorders>
          </w:tcPr>
          <w:p w14:paraId="281BBDB7"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75" w:firstLine="0"/>
              <w:jc w:val="center"/>
            </w:pPr>
            <w:r>
              <w:lastRenderedPageBreak/>
              <w:t xml:space="preserve">6  </w:t>
            </w:r>
          </w:p>
        </w:tc>
        <w:tc>
          <w:tcPr>
            <w:tcW w:w="1081" w:type="dxa"/>
            <w:tcBorders>
              <w:top w:val="single" w:sz="6" w:space="0" w:color="A6A6A6"/>
              <w:left w:val="single" w:sz="6" w:space="0" w:color="A6A6A6"/>
              <w:bottom w:val="single" w:sz="6" w:space="0" w:color="A6A6A6"/>
              <w:right w:val="single" w:sz="6" w:space="0" w:color="A6A6A6"/>
            </w:tcBorders>
          </w:tcPr>
          <w:p w14:paraId="4B49D279"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61" w:firstLine="0"/>
            </w:pPr>
            <w:r>
              <w:t xml:space="preserve">PY6014  </w:t>
            </w:r>
          </w:p>
        </w:tc>
        <w:tc>
          <w:tcPr>
            <w:tcW w:w="2928" w:type="dxa"/>
            <w:tcBorders>
              <w:top w:val="single" w:sz="6" w:space="0" w:color="A6A6A6"/>
              <w:left w:val="single" w:sz="6" w:space="0" w:color="A6A6A6"/>
              <w:bottom w:val="single" w:sz="6" w:space="0" w:color="A6A6A6"/>
              <w:right w:val="single" w:sz="6" w:space="0" w:color="A6A6A6"/>
            </w:tcBorders>
          </w:tcPr>
          <w:p w14:paraId="6A1C4040"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87" w:firstLine="0"/>
            </w:pPr>
            <w:r>
              <w:t xml:space="preserve">Psychology of Emotion  </w:t>
            </w:r>
          </w:p>
        </w:tc>
        <w:tc>
          <w:tcPr>
            <w:tcW w:w="1195" w:type="dxa"/>
            <w:tcBorders>
              <w:top w:val="single" w:sz="6" w:space="0" w:color="A6A6A6"/>
              <w:left w:val="single" w:sz="6" w:space="0" w:color="A6A6A6"/>
              <w:bottom w:val="single" w:sz="6" w:space="0" w:color="A6A6A6"/>
              <w:right w:val="single" w:sz="6" w:space="0" w:color="A6A6A6"/>
            </w:tcBorders>
          </w:tcPr>
          <w:p w14:paraId="58D9BE5A"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1319" w:type="dxa"/>
            <w:tcBorders>
              <w:top w:val="single" w:sz="6" w:space="0" w:color="A6A6A6"/>
              <w:left w:val="single" w:sz="6" w:space="0" w:color="A6A6A6"/>
              <w:bottom w:val="single" w:sz="6" w:space="0" w:color="A6A6A6"/>
              <w:right w:val="single" w:sz="6" w:space="0" w:color="A6A6A6"/>
            </w:tcBorders>
          </w:tcPr>
          <w:p w14:paraId="34685A23"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38" w:firstLine="0"/>
              <w:jc w:val="both"/>
            </w:pPr>
            <w:r>
              <w:t xml:space="preserve">Option   </w:t>
            </w:r>
          </w:p>
        </w:tc>
        <w:tc>
          <w:tcPr>
            <w:tcW w:w="1250" w:type="dxa"/>
            <w:gridSpan w:val="2"/>
            <w:tcBorders>
              <w:top w:val="single" w:sz="6" w:space="0" w:color="A6A6A6"/>
              <w:left w:val="single" w:sz="6" w:space="0" w:color="A6A6A6"/>
              <w:bottom w:val="single" w:sz="6" w:space="0" w:color="A6A6A6"/>
              <w:right w:val="single" w:sz="6" w:space="0" w:color="A6A6A6"/>
            </w:tcBorders>
          </w:tcPr>
          <w:p w14:paraId="2256C995"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6" w:firstLine="0"/>
              <w:jc w:val="center"/>
            </w:pPr>
            <w:r>
              <w:t xml:space="preserve">Yes  </w:t>
            </w:r>
          </w:p>
        </w:tc>
      </w:tr>
      <w:tr w:rsidR="002E2D54" w14:paraId="222E4C5C" w14:textId="77777777" w:rsidTr="001A0B36">
        <w:tblPrEx>
          <w:tblCellMar>
            <w:top w:w="51" w:type="dxa"/>
          </w:tblCellMar>
        </w:tblPrEx>
        <w:trPr>
          <w:trHeight w:val="293"/>
        </w:trPr>
        <w:tc>
          <w:tcPr>
            <w:tcW w:w="554" w:type="dxa"/>
            <w:tcBorders>
              <w:top w:val="single" w:sz="6" w:space="0" w:color="A6A6A6"/>
              <w:left w:val="single" w:sz="6" w:space="0" w:color="A6A6A6"/>
              <w:bottom w:val="single" w:sz="6" w:space="0" w:color="A6A6A6"/>
              <w:right w:val="single" w:sz="6" w:space="0" w:color="A6A6A6"/>
            </w:tcBorders>
          </w:tcPr>
          <w:p w14:paraId="2BE30BCA"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tcPr>
          <w:p w14:paraId="40480DBD"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61" w:firstLine="0"/>
            </w:pPr>
            <w:r>
              <w:t xml:space="preserve">PY6015  </w:t>
            </w:r>
          </w:p>
        </w:tc>
        <w:tc>
          <w:tcPr>
            <w:tcW w:w="2928" w:type="dxa"/>
            <w:tcBorders>
              <w:top w:val="single" w:sz="6" w:space="0" w:color="A6A6A6"/>
              <w:left w:val="single" w:sz="6" w:space="0" w:color="A6A6A6"/>
              <w:bottom w:val="single" w:sz="6" w:space="0" w:color="A6A6A6"/>
              <w:right w:val="single" w:sz="6" w:space="0" w:color="A6A6A6"/>
            </w:tcBorders>
          </w:tcPr>
          <w:p w14:paraId="2743DED5"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60" w:firstLine="0"/>
              <w:jc w:val="both"/>
            </w:pPr>
            <w:r>
              <w:t xml:space="preserve">Occupational Psychology  </w:t>
            </w:r>
          </w:p>
        </w:tc>
        <w:tc>
          <w:tcPr>
            <w:tcW w:w="1195" w:type="dxa"/>
            <w:tcBorders>
              <w:top w:val="single" w:sz="6" w:space="0" w:color="A6A6A6"/>
              <w:left w:val="single" w:sz="6" w:space="0" w:color="A6A6A6"/>
              <w:bottom w:val="single" w:sz="6" w:space="0" w:color="A6A6A6"/>
              <w:right w:val="single" w:sz="6" w:space="0" w:color="A6A6A6"/>
            </w:tcBorders>
          </w:tcPr>
          <w:p w14:paraId="71C85CAE"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1319" w:type="dxa"/>
            <w:tcBorders>
              <w:top w:val="single" w:sz="6" w:space="0" w:color="A6A6A6"/>
              <w:left w:val="single" w:sz="6" w:space="0" w:color="A6A6A6"/>
              <w:bottom w:val="single" w:sz="6" w:space="0" w:color="A6A6A6"/>
              <w:right w:val="single" w:sz="6" w:space="0" w:color="A6A6A6"/>
            </w:tcBorders>
          </w:tcPr>
          <w:p w14:paraId="2E986E1B"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38" w:firstLine="0"/>
              <w:jc w:val="both"/>
            </w:pPr>
            <w:r>
              <w:t xml:space="preserve">Option   </w:t>
            </w:r>
          </w:p>
        </w:tc>
        <w:tc>
          <w:tcPr>
            <w:tcW w:w="1250" w:type="dxa"/>
            <w:gridSpan w:val="2"/>
            <w:tcBorders>
              <w:top w:val="single" w:sz="6" w:space="0" w:color="A6A6A6"/>
              <w:left w:val="single" w:sz="6" w:space="0" w:color="A6A6A6"/>
              <w:bottom w:val="single" w:sz="6" w:space="0" w:color="A6A6A6"/>
              <w:right w:val="single" w:sz="6" w:space="0" w:color="A6A6A6"/>
            </w:tcBorders>
          </w:tcPr>
          <w:p w14:paraId="28C4D50E"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6" w:firstLine="0"/>
              <w:jc w:val="center"/>
            </w:pPr>
            <w:r>
              <w:t xml:space="preserve">Yes  </w:t>
            </w:r>
          </w:p>
        </w:tc>
      </w:tr>
      <w:tr w:rsidR="002E2D54" w14:paraId="41F3F99D" w14:textId="77777777" w:rsidTr="001A0B36">
        <w:tblPrEx>
          <w:tblCellMar>
            <w:top w:w="51" w:type="dxa"/>
          </w:tblCellMar>
        </w:tblPrEx>
        <w:trPr>
          <w:trHeight w:val="293"/>
        </w:trPr>
        <w:tc>
          <w:tcPr>
            <w:tcW w:w="554" w:type="dxa"/>
            <w:tcBorders>
              <w:top w:val="single" w:sz="6" w:space="0" w:color="A6A6A6"/>
              <w:left w:val="single" w:sz="6" w:space="0" w:color="A6A6A6"/>
              <w:bottom w:val="single" w:sz="6" w:space="0" w:color="A6A6A6"/>
              <w:right w:val="single" w:sz="6" w:space="0" w:color="A6A6A6"/>
            </w:tcBorders>
          </w:tcPr>
          <w:p w14:paraId="653429D4"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75" w:firstLine="0"/>
              <w:jc w:val="center"/>
            </w:pPr>
            <w:r>
              <w:t>6</w:t>
            </w:r>
          </w:p>
        </w:tc>
        <w:tc>
          <w:tcPr>
            <w:tcW w:w="1081" w:type="dxa"/>
            <w:tcBorders>
              <w:top w:val="single" w:sz="6" w:space="0" w:color="A6A6A6"/>
              <w:left w:val="single" w:sz="6" w:space="0" w:color="A6A6A6"/>
              <w:bottom w:val="single" w:sz="6" w:space="0" w:color="A6A6A6"/>
              <w:right w:val="single" w:sz="6" w:space="0" w:color="A6A6A6"/>
            </w:tcBorders>
          </w:tcPr>
          <w:p w14:paraId="1D35A400"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161" w:firstLine="0"/>
            </w:pPr>
            <w:r>
              <w:t>PY6016</w:t>
            </w:r>
          </w:p>
        </w:tc>
        <w:tc>
          <w:tcPr>
            <w:tcW w:w="2928" w:type="dxa"/>
            <w:tcBorders>
              <w:top w:val="single" w:sz="6" w:space="0" w:color="A6A6A6"/>
              <w:left w:val="single" w:sz="6" w:space="0" w:color="A6A6A6"/>
              <w:bottom w:val="single" w:sz="6" w:space="0" w:color="A6A6A6"/>
              <w:right w:val="single" w:sz="6" w:space="0" w:color="A6A6A6"/>
            </w:tcBorders>
          </w:tcPr>
          <w:p w14:paraId="2DE162C0"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60" w:firstLine="0"/>
              <w:jc w:val="center"/>
            </w:pPr>
            <w:r>
              <w:t>Therapeutic Psychology and Practice</w:t>
            </w:r>
          </w:p>
        </w:tc>
        <w:tc>
          <w:tcPr>
            <w:tcW w:w="1195" w:type="dxa"/>
            <w:tcBorders>
              <w:top w:val="single" w:sz="6" w:space="0" w:color="A6A6A6"/>
              <w:left w:val="single" w:sz="6" w:space="0" w:color="A6A6A6"/>
              <w:bottom w:val="single" w:sz="6" w:space="0" w:color="A6A6A6"/>
              <w:right w:val="single" w:sz="6" w:space="0" w:color="A6A6A6"/>
            </w:tcBorders>
          </w:tcPr>
          <w:p w14:paraId="3A9635EB"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7" w:firstLine="0"/>
              <w:jc w:val="center"/>
            </w:pPr>
            <w:r>
              <w:t xml:space="preserve">20  </w:t>
            </w:r>
          </w:p>
        </w:tc>
        <w:tc>
          <w:tcPr>
            <w:tcW w:w="1319" w:type="dxa"/>
            <w:tcBorders>
              <w:top w:val="single" w:sz="6" w:space="0" w:color="A6A6A6"/>
              <w:left w:val="single" w:sz="6" w:space="0" w:color="A6A6A6"/>
              <w:bottom w:val="single" w:sz="6" w:space="0" w:color="A6A6A6"/>
              <w:right w:val="single" w:sz="6" w:space="0" w:color="A6A6A6"/>
            </w:tcBorders>
          </w:tcPr>
          <w:p w14:paraId="2F9F4DDE"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38" w:firstLine="0"/>
              <w:jc w:val="both"/>
            </w:pPr>
            <w:r>
              <w:t xml:space="preserve">Option   </w:t>
            </w:r>
          </w:p>
        </w:tc>
        <w:tc>
          <w:tcPr>
            <w:tcW w:w="1250" w:type="dxa"/>
            <w:gridSpan w:val="2"/>
            <w:tcBorders>
              <w:top w:val="single" w:sz="6" w:space="0" w:color="A6A6A6"/>
              <w:left w:val="single" w:sz="6" w:space="0" w:color="A6A6A6"/>
              <w:bottom w:val="single" w:sz="6" w:space="0" w:color="A6A6A6"/>
              <w:right w:val="single" w:sz="6" w:space="0" w:color="A6A6A6"/>
            </w:tcBorders>
          </w:tcPr>
          <w:p w14:paraId="0D7AFACB" w14:textId="77777777" w:rsidR="002E2D54" w:rsidRDefault="002E2D54" w:rsidP="00D741CD">
            <w:pPr>
              <w:pBdr>
                <w:top w:val="none" w:sz="0" w:space="0" w:color="auto"/>
                <w:left w:val="none" w:sz="0" w:space="0" w:color="auto"/>
                <w:bottom w:val="none" w:sz="0" w:space="0" w:color="auto"/>
                <w:right w:val="none" w:sz="0" w:space="0" w:color="auto"/>
              </w:pBdr>
              <w:spacing w:line="259" w:lineRule="auto"/>
              <w:ind w:left="0" w:right="86" w:firstLine="0"/>
              <w:jc w:val="center"/>
            </w:pPr>
            <w:r>
              <w:t xml:space="preserve">Yes  </w:t>
            </w:r>
          </w:p>
        </w:tc>
      </w:tr>
      <w:tr w:rsidR="002E2D54" w14:paraId="34A90A55" w14:textId="77777777" w:rsidTr="001A0B36">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703E166F" w14:textId="423FC191" w:rsidR="002E2D54" w:rsidRDefault="002E2D54" w:rsidP="002E2D54">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vAlign w:val="center"/>
          </w:tcPr>
          <w:p w14:paraId="18EFA673" w14:textId="22F19EC9" w:rsidR="002E2D54" w:rsidDel="000D617B" w:rsidRDefault="002E2D54" w:rsidP="002E2D54">
            <w:pPr>
              <w:pBdr>
                <w:top w:val="none" w:sz="0" w:space="0" w:color="auto"/>
                <w:left w:val="none" w:sz="0" w:space="0" w:color="auto"/>
                <w:bottom w:val="none" w:sz="0" w:space="0" w:color="auto"/>
                <w:right w:val="none" w:sz="0" w:space="0" w:color="auto"/>
              </w:pBdr>
              <w:spacing w:line="259" w:lineRule="auto"/>
              <w:ind w:left="74" w:firstLine="0"/>
              <w:jc w:val="both"/>
            </w:pPr>
            <w:r>
              <w:t xml:space="preserve">PY6017  </w:t>
            </w:r>
          </w:p>
        </w:tc>
        <w:tc>
          <w:tcPr>
            <w:tcW w:w="2928" w:type="dxa"/>
            <w:tcBorders>
              <w:top w:val="single" w:sz="6" w:space="0" w:color="A6A6A6"/>
              <w:left w:val="single" w:sz="6" w:space="0" w:color="A6A6A6"/>
              <w:bottom w:val="single" w:sz="6" w:space="0" w:color="A6A6A6"/>
              <w:right w:val="single" w:sz="6" w:space="0" w:color="A6A6A6"/>
            </w:tcBorders>
          </w:tcPr>
          <w:p w14:paraId="3CD142A6" w14:textId="2A6546F5" w:rsidR="002E2D54" w:rsidDel="000D617B" w:rsidRDefault="002E2D54" w:rsidP="002E2D54">
            <w:pPr>
              <w:pBdr>
                <w:top w:val="none" w:sz="0" w:space="0" w:color="auto"/>
                <w:left w:val="none" w:sz="0" w:space="0" w:color="auto"/>
                <w:bottom w:val="none" w:sz="0" w:space="0" w:color="auto"/>
                <w:right w:val="none" w:sz="0" w:space="0" w:color="auto"/>
              </w:pBdr>
              <w:spacing w:line="259" w:lineRule="auto"/>
              <w:ind w:left="1054" w:hanging="694"/>
            </w:pPr>
            <w:r>
              <w:t xml:space="preserve">Clinical and Community Praxis   </w:t>
            </w:r>
          </w:p>
        </w:tc>
        <w:tc>
          <w:tcPr>
            <w:tcW w:w="1195" w:type="dxa"/>
            <w:tcBorders>
              <w:top w:val="single" w:sz="6" w:space="0" w:color="A6A6A6"/>
              <w:left w:val="single" w:sz="6" w:space="0" w:color="A6A6A6"/>
              <w:bottom w:val="single" w:sz="6" w:space="0" w:color="A6A6A6"/>
              <w:right w:val="single" w:sz="6" w:space="0" w:color="A6A6A6"/>
            </w:tcBorders>
            <w:vAlign w:val="center"/>
          </w:tcPr>
          <w:p w14:paraId="42F6AEF9" w14:textId="0A5FF8DA" w:rsidR="002E2D54" w:rsidDel="000D617B" w:rsidRDefault="002E2D54" w:rsidP="002E2D54">
            <w:pPr>
              <w:pBdr>
                <w:top w:val="none" w:sz="0" w:space="0" w:color="auto"/>
                <w:left w:val="none" w:sz="0" w:space="0" w:color="auto"/>
                <w:bottom w:val="none" w:sz="0" w:space="0" w:color="auto"/>
                <w:right w:val="none" w:sz="0" w:space="0" w:color="auto"/>
              </w:pBdr>
              <w:spacing w:line="259" w:lineRule="auto"/>
              <w:ind w:left="0" w:right="89" w:firstLine="0"/>
              <w:jc w:val="center"/>
            </w:pPr>
            <w:r>
              <w:t xml:space="preserve">40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0CA36A0A" w14:textId="1EDA807D" w:rsidR="002E2D54" w:rsidDel="000D617B" w:rsidRDefault="002E2D54" w:rsidP="002E2D54">
            <w:pPr>
              <w:pBdr>
                <w:top w:val="none" w:sz="0" w:space="0" w:color="auto"/>
                <w:left w:val="none" w:sz="0" w:space="0" w:color="auto"/>
                <w:bottom w:val="none" w:sz="0" w:space="0" w:color="auto"/>
                <w:right w:val="none" w:sz="0" w:space="0" w:color="auto"/>
              </w:pBdr>
              <w:spacing w:line="259" w:lineRule="auto"/>
              <w:ind w:left="166" w:firstLine="0"/>
            </w:pPr>
            <w:r>
              <w:t xml:space="preserve">Core  </w:t>
            </w:r>
          </w:p>
        </w:tc>
        <w:tc>
          <w:tcPr>
            <w:tcW w:w="1233" w:type="dxa"/>
            <w:tcBorders>
              <w:top w:val="single" w:sz="6" w:space="0" w:color="A6A6A6"/>
              <w:left w:val="single" w:sz="6" w:space="0" w:color="A6A6A6"/>
              <w:bottom w:val="single" w:sz="6" w:space="0" w:color="A6A6A6"/>
              <w:right w:val="single" w:sz="6" w:space="0" w:color="A6A6A6"/>
            </w:tcBorders>
            <w:vAlign w:val="center"/>
          </w:tcPr>
          <w:p w14:paraId="7427C477" w14:textId="3F800537" w:rsidR="002E2D54" w:rsidDel="000D617B" w:rsidRDefault="002E2D54" w:rsidP="002E2D54">
            <w:pPr>
              <w:pBdr>
                <w:top w:val="none" w:sz="0" w:space="0" w:color="auto"/>
                <w:left w:val="none" w:sz="0" w:space="0" w:color="auto"/>
                <w:bottom w:val="none" w:sz="0" w:space="0" w:color="auto"/>
                <w:right w:val="none" w:sz="0" w:space="0" w:color="auto"/>
              </w:pBdr>
              <w:spacing w:line="259" w:lineRule="auto"/>
              <w:ind w:left="0" w:right="92" w:firstLine="0"/>
              <w:jc w:val="center"/>
            </w:pPr>
            <w:r>
              <w:t xml:space="preserve">No </w:t>
            </w:r>
          </w:p>
        </w:tc>
      </w:tr>
      <w:tr w:rsidR="002E2D54" w14:paraId="5A1262B9" w14:textId="77777777" w:rsidTr="00FB0A0A">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5D0432DB" w14:textId="4DF168E0" w:rsidR="002E2D54" w:rsidRDefault="002E2D54" w:rsidP="002E2D54">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vAlign w:val="center"/>
          </w:tcPr>
          <w:p w14:paraId="051FF133" w14:textId="7D39E4E1" w:rsidR="002E2D54" w:rsidRDefault="002E2D54" w:rsidP="002E2D54">
            <w:pPr>
              <w:pBdr>
                <w:top w:val="none" w:sz="0" w:space="0" w:color="auto"/>
                <w:left w:val="none" w:sz="0" w:space="0" w:color="auto"/>
                <w:bottom w:val="none" w:sz="0" w:space="0" w:color="auto"/>
                <w:right w:val="none" w:sz="0" w:space="0" w:color="auto"/>
              </w:pBdr>
              <w:spacing w:line="259" w:lineRule="auto"/>
              <w:ind w:left="41" w:firstLine="0"/>
              <w:jc w:val="both"/>
            </w:pPr>
            <w:r>
              <w:t xml:space="preserve">PY6018 </w:t>
            </w:r>
          </w:p>
        </w:tc>
        <w:tc>
          <w:tcPr>
            <w:tcW w:w="2928" w:type="dxa"/>
            <w:tcBorders>
              <w:top w:val="single" w:sz="6" w:space="0" w:color="A6A6A6"/>
              <w:left w:val="single" w:sz="6" w:space="0" w:color="A6A6A6"/>
              <w:bottom w:val="single" w:sz="6" w:space="0" w:color="A6A6A6"/>
              <w:right w:val="single" w:sz="6" w:space="0" w:color="A6A6A6"/>
            </w:tcBorders>
            <w:vAlign w:val="center"/>
          </w:tcPr>
          <w:p w14:paraId="3574EBBF" w14:textId="2B0D5A21" w:rsidR="002E2D54" w:rsidRDefault="002E2D54" w:rsidP="001A0B36">
            <w:pPr>
              <w:pBdr>
                <w:top w:val="none" w:sz="0" w:space="0" w:color="auto"/>
                <w:left w:val="none" w:sz="0" w:space="0" w:color="auto"/>
                <w:bottom w:val="none" w:sz="0" w:space="0" w:color="auto"/>
                <w:right w:val="none" w:sz="0" w:space="0" w:color="auto"/>
              </w:pBdr>
              <w:spacing w:line="259" w:lineRule="auto"/>
            </w:pPr>
            <w:r>
              <w:t xml:space="preserve">Applied Cyberpsychology </w:t>
            </w:r>
          </w:p>
        </w:tc>
        <w:tc>
          <w:tcPr>
            <w:tcW w:w="1195" w:type="dxa"/>
            <w:tcBorders>
              <w:top w:val="single" w:sz="6" w:space="0" w:color="A6A6A6"/>
              <w:left w:val="single" w:sz="6" w:space="0" w:color="A6A6A6"/>
              <w:bottom w:val="single" w:sz="6" w:space="0" w:color="A6A6A6"/>
              <w:right w:val="single" w:sz="6" w:space="0" w:color="A6A6A6"/>
            </w:tcBorders>
            <w:vAlign w:val="center"/>
          </w:tcPr>
          <w:p w14:paraId="6184DD65" w14:textId="7F60744E" w:rsidR="002E2D54" w:rsidRDefault="002E2D54" w:rsidP="002E2D54">
            <w:pPr>
              <w:pBdr>
                <w:top w:val="none" w:sz="0" w:space="0" w:color="auto"/>
                <w:left w:val="none" w:sz="0" w:space="0" w:color="auto"/>
                <w:bottom w:val="none" w:sz="0" w:space="0" w:color="auto"/>
                <w:right w:val="none" w:sz="0" w:space="0" w:color="auto"/>
              </w:pBdr>
              <w:spacing w:line="259" w:lineRule="auto"/>
              <w:ind w:left="0" w:right="2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412E51D2" w14:textId="0ACFBAA4" w:rsidR="002E2D54" w:rsidRDefault="002E2D54" w:rsidP="002E2D54">
            <w:pPr>
              <w:pBdr>
                <w:top w:val="none" w:sz="0" w:space="0" w:color="auto"/>
                <w:left w:val="none" w:sz="0" w:space="0" w:color="auto"/>
                <w:bottom w:val="none" w:sz="0" w:space="0" w:color="auto"/>
                <w:right w:val="none" w:sz="0" w:space="0" w:color="auto"/>
              </w:pBdr>
              <w:spacing w:line="259" w:lineRule="auto"/>
              <w:ind w:left="166" w:firstLine="0"/>
            </w:pPr>
            <w:r>
              <w:t xml:space="preserve">Option </w:t>
            </w:r>
          </w:p>
        </w:tc>
        <w:tc>
          <w:tcPr>
            <w:tcW w:w="1233" w:type="dxa"/>
            <w:tcBorders>
              <w:top w:val="single" w:sz="6" w:space="0" w:color="A6A6A6"/>
              <w:left w:val="single" w:sz="6" w:space="0" w:color="A6A6A6"/>
              <w:bottom w:val="single" w:sz="6" w:space="0" w:color="A6A6A6"/>
              <w:right w:val="single" w:sz="6" w:space="0" w:color="A6A6A6"/>
            </w:tcBorders>
          </w:tcPr>
          <w:p w14:paraId="4BCBADA0" w14:textId="77777777" w:rsidR="002E2D54" w:rsidRDefault="002E2D54" w:rsidP="002E2D54">
            <w:pPr>
              <w:pBdr>
                <w:top w:val="none" w:sz="0" w:space="0" w:color="auto"/>
                <w:left w:val="none" w:sz="0" w:space="0" w:color="auto"/>
                <w:bottom w:val="none" w:sz="0" w:space="0" w:color="auto"/>
                <w:right w:val="none" w:sz="0" w:space="0" w:color="auto"/>
              </w:pBdr>
              <w:spacing w:line="259" w:lineRule="auto"/>
              <w:ind w:left="45" w:firstLine="0"/>
              <w:jc w:val="center"/>
            </w:pPr>
            <w:r>
              <w:t xml:space="preserve"> </w:t>
            </w:r>
          </w:p>
          <w:p w14:paraId="2905AEDF" w14:textId="56830301" w:rsidR="002E2D54" w:rsidRDefault="00403D79" w:rsidP="002E2D54">
            <w:pPr>
              <w:pBdr>
                <w:top w:val="none" w:sz="0" w:space="0" w:color="auto"/>
                <w:left w:val="none" w:sz="0" w:space="0" w:color="auto"/>
                <w:bottom w:val="none" w:sz="0" w:space="0" w:color="auto"/>
                <w:right w:val="none" w:sz="0" w:space="0" w:color="auto"/>
              </w:pBdr>
              <w:spacing w:line="259" w:lineRule="auto"/>
              <w:ind w:left="0" w:right="28" w:firstLine="0"/>
              <w:jc w:val="center"/>
            </w:pPr>
            <w:r>
              <w:t xml:space="preserve">No </w:t>
            </w:r>
          </w:p>
        </w:tc>
      </w:tr>
      <w:tr w:rsidR="00FD5E5A" w14:paraId="26CB8230" w14:textId="77777777" w:rsidTr="00FB0A0A">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4BC6AFEC" w14:textId="35DA8F2F" w:rsidR="00FD5E5A" w:rsidRDefault="00FD5E5A" w:rsidP="00FD5E5A">
            <w:pPr>
              <w:pBdr>
                <w:top w:val="none" w:sz="0" w:space="0" w:color="auto"/>
                <w:left w:val="none" w:sz="0" w:space="0" w:color="auto"/>
                <w:bottom w:val="none" w:sz="0" w:space="0" w:color="auto"/>
                <w:right w:val="none" w:sz="0" w:space="0" w:color="auto"/>
              </w:pBdr>
              <w:spacing w:line="259" w:lineRule="auto"/>
              <w:ind w:left="0" w:right="75" w:firstLine="0"/>
              <w:jc w:val="center"/>
            </w:pPr>
            <w:r>
              <w:t>6</w:t>
            </w:r>
          </w:p>
        </w:tc>
        <w:tc>
          <w:tcPr>
            <w:tcW w:w="1081" w:type="dxa"/>
            <w:tcBorders>
              <w:top w:val="single" w:sz="6" w:space="0" w:color="A6A6A6"/>
              <w:left w:val="single" w:sz="6" w:space="0" w:color="A6A6A6"/>
              <w:bottom w:val="single" w:sz="6" w:space="0" w:color="A6A6A6"/>
              <w:right w:val="single" w:sz="6" w:space="0" w:color="A6A6A6"/>
            </w:tcBorders>
            <w:vAlign w:val="center"/>
          </w:tcPr>
          <w:p w14:paraId="2057BF69" w14:textId="3210DF15" w:rsidR="00FD5E5A" w:rsidRDefault="00FD5E5A" w:rsidP="00FD5E5A">
            <w:pPr>
              <w:pBdr>
                <w:top w:val="none" w:sz="0" w:space="0" w:color="auto"/>
                <w:left w:val="none" w:sz="0" w:space="0" w:color="auto"/>
                <w:bottom w:val="none" w:sz="0" w:space="0" w:color="auto"/>
                <w:right w:val="none" w:sz="0" w:space="0" w:color="auto"/>
              </w:pBdr>
              <w:spacing w:line="259" w:lineRule="auto"/>
              <w:ind w:left="41" w:firstLine="0"/>
              <w:jc w:val="both"/>
            </w:pPr>
            <w:r>
              <w:t>PY6022</w:t>
            </w:r>
          </w:p>
        </w:tc>
        <w:tc>
          <w:tcPr>
            <w:tcW w:w="2928" w:type="dxa"/>
            <w:tcBorders>
              <w:top w:val="single" w:sz="6" w:space="0" w:color="A6A6A6"/>
              <w:left w:val="single" w:sz="6" w:space="0" w:color="A6A6A6"/>
              <w:bottom w:val="single" w:sz="6" w:space="0" w:color="A6A6A6"/>
              <w:right w:val="single" w:sz="6" w:space="0" w:color="A6A6A6"/>
            </w:tcBorders>
            <w:vAlign w:val="center"/>
          </w:tcPr>
          <w:p w14:paraId="6156EE58" w14:textId="33FF5524" w:rsidR="00FD5E5A" w:rsidRDefault="00FD5E5A" w:rsidP="00FD5E5A">
            <w:pPr>
              <w:pBdr>
                <w:top w:val="none" w:sz="0" w:space="0" w:color="auto"/>
                <w:left w:val="none" w:sz="0" w:space="0" w:color="auto"/>
                <w:bottom w:val="none" w:sz="0" w:space="0" w:color="auto"/>
                <w:right w:val="none" w:sz="0" w:space="0" w:color="auto"/>
              </w:pBdr>
              <w:spacing w:line="259" w:lineRule="auto"/>
            </w:pPr>
            <w:r>
              <w:t>Psychological Approaches to Environmental Sustainability</w:t>
            </w:r>
          </w:p>
        </w:tc>
        <w:tc>
          <w:tcPr>
            <w:tcW w:w="1195" w:type="dxa"/>
            <w:tcBorders>
              <w:top w:val="single" w:sz="6" w:space="0" w:color="A6A6A6"/>
              <w:left w:val="single" w:sz="6" w:space="0" w:color="A6A6A6"/>
              <w:bottom w:val="single" w:sz="6" w:space="0" w:color="A6A6A6"/>
              <w:right w:val="single" w:sz="6" w:space="0" w:color="A6A6A6"/>
            </w:tcBorders>
            <w:vAlign w:val="center"/>
          </w:tcPr>
          <w:p w14:paraId="5F027F95" w14:textId="25229633" w:rsidR="00FD5E5A" w:rsidRDefault="00FD5E5A" w:rsidP="00FD5E5A">
            <w:pPr>
              <w:pBdr>
                <w:top w:val="none" w:sz="0" w:space="0" w:color="auto"/>
                <w:left w:val="none" w:sz="0" w:space="0" w:color="auto"/>
                <w:bottom w:val="none" w:sz="0" w:space="0" w:color="auto"/>
                <w:right w:val="none" w:sz="0" w:space="0" w:color="auto"/>
              </w:pBdr>
              <w:spacing w:line="259" w:lineRule="auto"/>
              <w:ind w:left="0" w:right="2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7DE55A41" w14:textId="3AE8F76C" w:rsidR="00FD5E5A" w:rsidRDefault="00FD5E5A" w:rsidP="00FD5E5A">
            <w:pPr>
              <w:pBdr>
                <w:top w:val="none" w:sz="0" w:space="0" w:color="auto"/>
                <w:left w:val="none" w:sz="0" w:space="0" w:color="auto"/>
                <w:bottom w:val="none" w:sz="0" w:space="0" w:color="auto"/>
                <w:right w:val="none" w:sz="0" w:space="0" w:color="auto"/>
              </w:pBdr>
              <w:spacing w:line="259" w:lineRule="auto"/>
              <w:ind w:left="166" w:firstLine="0"/>
            </w:pPr>
            <w:r>
              <w:t xml:space="preserve">Option </w:t>
            </w:r>
          </w:p>
        </w:tc>
        <w:tc>
          <w:tcPr>
            <w:tcW w:w="1233" w:type="dxa"/>
            <w:tcBorders>
              <w:top w:val="single" w:sz="6" w:space="0" w:color="A6A6A6"/>
              <w:left w:val="single" w:sz="6" w:space="0" w:color="A6A6A6"/>
              <w:bottom w:val="single" w:sz="6" w:space="0" w:color="A6A6A6"/>
              <w:right w:val="single" w:sz="6" w:space="0" w:color="A6A6A6"/>
            </w:tcBorders>
          </w:tcPr>
          <w:p w14:paraId="1668BC5C" w14:textId="77777777" w:rsidR="00FD5E5A" w:rsidRDefault="00FD5E5A" w:rsidP="00FD5E5A">
            <w:pPr>
              <w:pBdr>
                <w:top w:val="none" w:sz="0" w:space="0" w:color="auto"/>
                <w:left w:val="none" w:sz="0" w:space="0" w:color="auto"/>
                <w:bottom w:val="none" w:sz="0" w:space="0" w:color="auto"/>
                <w:right w:val="none" w:sz="0" w:space="0" w:color="auto"/>
              </w:pBdr>
              <w:spacing w:line="259" w:lineRule="auto"/>
              <w:ind w:left="45" w:firstLine="0"/>
              <w:jc w:val="center"/>
            </w:pPr>
            <w:r>
              <w:t xml:space="preserve"> </w:t>
            </w:r>
          </w:p>
          <w:p w14:paraId="62C47BBA" w14:textId="4B0ECBE5" w:rsidR="00FD5E5A" w:rsidRDefault="00FD5E5A" w:rsidP="00FD5E5A">
            <w:pPr>
              <w:pBdr>
                <w:top w:val="none" w:sz="0" w:space="0" w:color="auto"/>
                <w:left w:val="none" w:sz="0" w:space="0" w:color="auto"/>
                <w:bottom w:val="none" w:sz="0" w:space="0" w:color="auto"/>
                <w:right w:val="none" w:sz="0" w:space="0" w:color="auto"/>
              </w:pBdr>
              <w:spacing w:line="259" w:lineRule="auto"/>
              <w:ind w:left="45" w:firstLine="0"/>
              <w:jc w:val="center"/>
            </w:pPr>
            <w:r>
              <w:t xml:space="preserve">Yes </w:t>
            </w:r>
          </w:p>
        </w:tc>
      </w:tr>
      <w:tr w:rsidR="00FD5E5A" w14:paraId="7D18C5DA" w14:textId="77777777" w:rsidTr="002E2D54">
        <w:trPr>
          <w:trHeight w:val="566"/>
        </w:trPr>
        <w:tc>
          <w:tcPr>
            <w:tcW w:w="554" w:type="dxa"/>
            <w:tcBorders>
              <w:top w:val="single" w:sz="6" w:space="0" w:color="A6A6A6"/>
              <w:left w:val="single" w:sz="6" w:space="0" w:color="A6A6A6"/>
              <w:bottom w:val="single" w:sz="6" w:space="0" w:color="A6A6A6"/>
              <w:right w:val="single" w:sz="6" w:space="0" w:color="A6A6A6"/>
            </w:tcBorders>
            <w:vAlign w:val="center"/>
          </w:tcPr>
          <w:p w14:paraId="6BD8D696" w14:textId="61DC04AC" w:rsidR="00FD5E5A" w:rsidDel="002E2D54" w:rsidRDefault="00FD5E5A" w:rsidP="00FD5E5A">
            <w:pPr>
              <w:pBdr>
                <w:top w:val="none" w:sz="0" w:space="0" w:color="auto"/>
                <w:left w:val="none" w:sz="0" w:space="0" w:color="auto"/>
                <w:bottom w:val="none" w:sz="0" w:space="0" w:color="auto"/>
                <w:right w:val="none" w:sz="0" w:space="0" w:color="auto"/>
              </w:pBdr>
              <w:spacing w:line="259" w:lineRule="auto"/>
              <w:ind w:left="0" w:right="75" w:firstLine="0"/>
              <w:jc w:val="center"/>
            </w:pPr>
            <w:r>
              <w:t xml:space="preserve">6 </w:t>
            </w:r>
          </w:p>
        </w:tc>
        <w:tc>
          <w:tcPr>
            <w:tcW w:w="1081" w:type="dxa"/>
            <w:tcBorders>
              <w:top w:val="single" w:sz="6" w:space="0" w:color="A6A6A6"/>
              <w:left w:val="single" w:sz="6" w:space="0" w:color="A6A6A6"/>
              <w:bottom w:val="single" w:sz="6" w:space="0" w:color="A6A6A6"/>
              <w:right w:val="single" w:sz="6" w:space="0" w:color="A6A6A6"/>
            </w:tcBorders>
            <w:vAlign w:val="center"/>
          </w:tcPr>
          <w:p w14:paraId="78AD3518" w14:textId="50AC1419" w:rsidR="00FD5E5A" w:rsidDel="002E2D54" w:rsidRDefault="00FD5E5A" w:rsidP="00FD5E5A">
            <w:pPr>
              <w:pBdr>
                <w:top w:val="none" w:sz="0" w:space="0" w:color="auto"/>
                <w:left w:val="none" w:sz="0" w:space="0" w:color="auto"/>
                <w:bottom w:val="none" w:sz="0" w:space="0" w:color="auto"/>
                <w:right w:val="none" w:sz="0" w:space="0" w:color="auto"/>
              </w:pBdr>
              <w:spacing w:line="259" w:lineRule="auto"/>
              <w:ind w:left="41" w:firstLine="0"/>
              <w:jc w:val="both"/>
            </w:pPr>
            <w:r>
              <w:t xml:space="preserve">PY6024 </w:t>
            </w:r>
          </w:p>
        </w:tc>
        <w:tc>
          <w:tcPr>
            <w:tcW w:w="2928" w:type="dxa"/>
            <w:tcBorders>
              <w:top w:val="single" w:sz="6" w:space="0" w:color="A6A6A6"/>
              <w:left w:val="single" w:sz="6" w:space="0" w:color="A6A6A6"/>
              <w:bottom w:val="single" w:sz="6" w:space="0" w:color="A6A6A6"/>
              <w:right w:val="single" w:sz="6" w:space="0" w:color="A6A6A6"/>
            </w:tcBorders>
          </w:tcPr>
          <w:p w14:paraId="748BE636" w14:textId="77777777" w:rsidR="00FD5E5A" w:rsidRDefault="00FD5E5A" w:rsidP="00FD5E5A">
            <w:pPr>
              <w:pBdr>
                <w:top w:val="none" w:sz="0" w:space="0" w:color="auto"/>
                <w:left w:val="none" w:sz="0" w:space="0" w:color="auto"/>
                <w:bottom w:val="none" w:sz="0" w:space="0" w:color="auto"/>
                <w:right w:val="none" w:sz="0" w:space="0" w:color="auto"/>
              </w:pBdr>
              <w:spacing w:line="259" w:lineRule="auto"/>
              <w:ind w:left="0" w:right="26" w:firstLine="0"/>
              <w:jc w:val="center"/>
            </w:pPr>
            <w:r>
              <w:t xml:space="preserve">Applied Evolutionary </w:t>
            </w:r>
          </w:p>
          <w:p w14:paraId="360B8B5F" w14:textId="77777777" w:rsidR="00FD5E5A" w:rsidRDefault="00FD5E5A" w:rsidP="00FD5E5A">
            <w:pPr>
              <w:pBdr>
                <w:top w:val="none" w:sz="0" w:space="0" w:color="auto"/>
                <w:left w:val="none" w:sz="0" w:space="0" w:color="auto"/>
                <w:bottom w:val="none" w:sz="0" w:space="0" w:color="auto"/>
                <w:right w:val="none" w:sz="0" w:space="0" w:color="auto"/>
              </w:pBdr>
              <w:spacing w:line="259" w:lineRule="auto"/>
              <w:ind w:left="0" w:right="22" w:firstLine="0"/>
              <w:jc w:val="center"/>
            </w:pPr>
            <w:r>
              <w:t xml:space="preserve">Psychology- Cognition, </w:t>
            </w:r>
          </w:p>
          <w:p w14:paraId="27DADC9F" w14:textId="73EE88C3" w:rsidR="00FD5E5A" w:rsidDel="002E2D54" w:rsidRDefault="00FD5E5A" w:rsidP="00FD5E5A">
            <w:pPr>
              <w:pBdr>
                <w:top w:val="none" w:sz="0" w:space="0" w:color="auto"/>
                <w:left w:val="none" w:sz="0" w:space="0" w:color="auto"/>
                <w:bottom w:val="none" w:sz="0" w:space="0" w:color="auto"/>
                <w:right w:val="none" w:sz="0" w:space="0" w:color="auto"/>
              </w:pBdr>
              <w:spacing w:line="259" w:lineRule="auto"/>
              <w:ind w:left="1102" w:hanging="862"/>
            </w:pPr>
            <w:r>
              <w:t xml:space="preserve">Culture, and Behaviour Change </w:t>
            </w:r>
          </w:p>
        </w:tc>
        <w:tc>
          <w:tcPr>
            <w:tcW w:w="1195" w:type="dxa"/>
            <w:tcBorders>
              <w:top w:val="single" w:sz="6" w:space="0" w:color="A6A6A6"/>
              <w:left w:val="single" w:sz="6" w:space="0" w:color="A6A6A6"/>
              <w:bottom w:val="single" w:sz="6" w:space="0" w:color="A6A6A6"/>
              <w:right w:val="single" w:sz="6" w:space="0" w:color="A6A6A6"/>
            </w:tcBorders>
            <w:vAlign w:val="center"/>
          </w:tcPr>
          <w:p w14:paraId="124E7FD4" w14:textId="21018519" w:rsidR="00FD5E5A" w:rsidDel="002E2D54" w:rsidRDefault="00FD5E5A" w:rsidP="00FD5E5A">
            <w:pPr>
              <w:pBdr>
                <w:top w:val="none" w:sz="0" w:space="0" w:color="auto"/>
                <w:left w:val="none" w:sz="0" w:space="0" w:color="auto"/>
                <w:bottom w:val="none" w:sz="0" w:space="0" w:color="auto"/>
                <w:right w:val="none" w:sz="0" w:space="0" w:color="auto"/>
              </w:pBdr>
              <w:spacing w:line="259" w:lineRule="auto"/>
              <w:ind w:left="0" w:right="22" w:firstLine="0"/>
              <w:jc w:val="center"/>
            </w:pPr>
            <w:r>
              <w:t xml:space="preserve">20  </w:t>
            </w:r>
          </w:p>
        </w:tc>
        <w:tc>
          <w:tcPr>
            <w:tcW w:w="1336" w:type="dxa"/>
            <w:gridSpan w:val="2"/>
            <w:tcBorders>
              <w:top w:val="single" w:sz="6" w:space="0" w:color="A6A6A6"/>
              <w:left w:val="single" w:sz="6" w:space="0" w:color="A6A6A6"/>
              <w:bottom w:val="single" w:sz="6" w:space="0" w:color="A6A6A6"/>
              <w:right w:val="single" w:sz="6" w:space="0" w:color="A6A6A6"/>
            </w:tcBorders>
            <w:vAlign w:val="center"/>
          </w:tcPr>
          <w:p w14:paraId="688AA71A" w14:textId="525BC50E" w:rsidR="00FD5E5A" w:rsidDel="002E2D54" w:rsidRDefault="00FD5E5A" w:rsidP="00FD5E5A">
            <w:pPr>
              <w:pBdr>
                <w:top w:val="none" w:sz="0" w:space="0" w:color="auto"/>
                <w:left w:val="none" w:sz="0" w:space="0" w:color="auto"/>
                <w:bottom w:val="none" w:sz="0" w:space="0" w:color="auto"/>
                <w:right w:val="none" w:sz="0" w:space="0" w:color="auto"/>
              </w:pBdr>
              <w:spacing w:line="259" w:lineRule="auto"/>
              <w:ind w:left="166" w:firstLine="0"/>
            </w:pPr>
            <w:r>
              <w:t xml:space="preserve">Option   </w:t>
            </w:r>
          </w:p>
        </w:tc>
        <w:tc>
          <w:tcPr>
            <w:tcW w:w="1233" w:type="dxa"/>
            <w:tcBorders>
              <w:top w:val="single" w:sz="6" w:space="0" w:color="A6A6A6"/>
              <w:left w:val="single" w:sz="6" w:space="0" w:color="A6A6A6"/>
              <w:bottom w:val="single" w:sz="6" w:space="0" w:color="A6A6A6"/>
              <w:right w:val="single" w:sz="6" w:space="0" w:color="A6A6A6"/>
            </w:tcBorders>
            <w:vAlign w:val="center"/>
          </w:tcPr>
          <w:p w14:paraId="2A398E67" w14:textId="25A39409" w:rsidR="00FD5E5A" w:rsidDel="002E2D54" w:rsidRDefault="00FD5E5A" w:rsidP="00FD5E5A">
            <w:pPr>
              <w:pBdr>
                <w:top w:val="none" w:sz="0" w:space="0" w:color="auto"/>
                <w:left w:val="none" w:sz="0" w:space="0" w:color="auto"/>
                <w:bottom w:val="none" w:sz="0" w:space="0" w:color="auto"/>
                <w:right w:val="none" w:sz="0" w:space="0" w:color="auto"/>
              </w:pBdr>
              <w:spacing w:line="259" w:lineRule="auto"/>
              <w:ind w:left="0" w:right="28" w:firstLine="0"/>
              <w:jc w:val="center"/>
            </w:pPr>
            <w:r>
              <w:rPr>
                <w:sz w:val="22"/>
              </w:rPr>
              <w:t xml:space="preserve">Yes </w:t>
            </w:r>
            <w:r>
              <w:t xml:space="preserve"> </w:t>
            </w:r>
          </w:p>
        </w:tc>
      </w:tr>
      <w:tr w:rsidR="00FD5E5A" w14:paraId="691EC33E" w14:textId="77777777" w:rsidTr="001A0B36">
        <w:trPr>
          <w:trHeight w:val="1121"/>
        </w:trPr>
        <w:tc>
          <w:tcPr>
            <w:tcW w:w="8327" w:type="dxa"/>
            <w:gridSpan w:val="7"/>
            <w:tcBorders>
              <w:top w:val="single" w:sz="6" w:space="0" w:color="A6A6A6"/>
              <w:left w:val="single" w:sz="6" w:space="0" w:color="A6A6A6"/>
              <w:bottom w:val="single" w:sz="6" w:space="0" w:color="A6A6A6"/>
              <w:right w:val="single" w:sz="6" w:space="0" w:color="A6A6A6"/>
            </w:tcBorders>
          </w:tcPr>
          <w:p w14:paraId="0E623883" w14:textId="77777777" w:rsidR="00FD5E5A" w:rsidRDefault="00FD5E5A" w:rsidP="00FD5E5A">
            <w:pPr>
              <w:pBdr>
                <w:top w:val="none" w:sz="0" w:space="0" w:color="auto"/>
                <w:left w:val="none" w:sz="0" w:space="0" w:color="auto"/>
                <w:bottom w:val="none" w:sz="0" w:space="0" w:color="auto"/>
                <w:right w:val="none" w:sz="0" w:space="0" w:color="auto"/>
              </w:pBdr>
              <w:spacing w:line="259" w:lineRule="auto"/>
              <w:ind w:left="0" w:right="6" w:firstLine="0"/>
            </w:pPr>
            <w:r>
              <w:rPr>
                <w:i/>
              </w:rPr>
              <w:t>Please note: Optional modules might not run every year, the course team will decide on an annual basis which options will be running, based on student demand and academic factors, in order to create the best learning experience.</w:t>
            </w:r>
            <w:r>
              <w:t xml:space="preserve">  </w:t>
            </w:r>
          </w:p>
        </w:tc>
      </w:tr>
      <w:tr w:rsidR="00FD5E5A" w14:paraId="5EA6060C" w14:textId="77777777" w:rsidTr="001A0B36">
        <w:trPr>
          <w:trHeight w:val="1947"/>
        </w:trPr>
        <w:tc>
          <w:tcPr>
            <w:tcW w:w="8327" w:type="dxa"/>
            <w:gridSpan w:val="7"/>
            <w:tcBorders>
              <w:top w:val="single" w:sz="6" w:space="0" w:color="A6A6A6"/>
              <w:left w:val="single" w:sz="6" w:space="0" w:color="A6A6A6"/>
              <w:bottom w:val="single" w:sz="6" w:space="0" w:color="A6A6A6"/>
              <w:right w:val="single" w:sz="6" w:space="0" w:color="A6A6A6"/>
            </w:tcBorders>
          </w:tcPr>
          <w:p w14:paraId="5C351091" w14:textId="77777777" w:rsidR="00FD5E5A" w:rsidRDefault="00FD5E5A" w:rsidP="00FD5E5A">
            <w:pPr>
              <w:pBdr>
                <w:top w:val="none" w:sz="0" w:space="0" w:color="auto"/>
                <w:left w:val="none" w:sz="0" w:space="0" w:color="auto"/>
                <w:bottom w:val="none" w:sz="0" w:space="0" w:color="auto"/>
                <w:right w:val="none" w:sz="0" w:space="0" w:color="auto"/>
              </w:pBdr>
              <w:spacing w:line="259" w:lineRule="auto"/>
              <w:ind w:left="0" w:firstLine="0"/>
            </w:pPr>
            <w:r>
              <w:rPr>
                <w:b/>
              </w:rPr>
              <w:t>Additional detail about the course module structure:</w:t>
            </w:r>
            <w:r>
              <w:t xml:space="preserve">  </w:t>
            </w:r>
          </w:p>
          <w:p w14:paraId="7AC96BDB" w14:textId="77777777" w:rsidR="00FD5E5A" w:rsidRDefault="00FD5E5A" w:rsidP="00FD5E5A">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1C3BA0F4" w14:textId="77777777" w:rsidR="00FD5E5A" w:rsidRDefault="00FD5E5A" w:rsidP="00FD5E5A">
            <w:pPr>
              <w:pBdr>
                <w:top w:val="none" w:sz="0" w:space="0" w:color="auto"/>
                <w:left w:val="none" w:sz="0" w:space="0" w:color="auto"/>
                <w:bottom w:val="none" w:sz="0" w:space="0" w:color="auto"/>
                <w:right w:val="none" w:sz="0" w:space="0" w:color="auto"/>
              </w:pBdr>
              <w:spacing w:line="240" w:lineRule="auto"/>
              <w:ind w:left="0" w:firstLine="0"/>
            </w:pPr>
            <w:r>
              <w:t xml:space="preserve">A core module for a course is a module which a student must have passed (i.e. been awarded credit) in order to achieve the relevant named award. An optional module for a course is a module selected from a range of modules available on the course.  </w:t>
            </w:r>
          </w:p>
          <w:p w14:paraId="369A75CD" w14:textId="7673E651" w:rsidR="00FD5E5A" w:rsidRDefault="00FD5E5A" w:rsidP="00FD5E5A">
            <w:pPr>
              <w:pBdr>
                <w:top w:val="none" w:sz="0" w:space="0" w:color="auto"/>
                <w:left w:val="none" w:sz="0" w:space="0" w:color="auto"/>
                <w:bottom w:val="none" w:sz="0" w:space="0" w:color="auto"/>
                <w:right w:val="none" w:sz="0" w:space="0" w:color="auto"/>
              </w:pBdr>
              <w:spacing w:line="259" w:lineRule="auto"/>
              <w:ind w:left="0" w:firstLine="0"/>
            </w:pPr>
          </w:p>
        </w:tc>
      </w:tr>
    </w:tbl>
    <w:p w14:paraId="2242ECA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7C7C9009" w14:textId="77777777" w:rsidR="00E465F3" w:rsidRDefault="00403D79">
      <w:pPr>
        <w:pBdr>
          <w:top w:val="none" w:sz="0" w:space="0" w:color="auto"/>
          <w:left w:val="none" w:sz="0" w:space="0" w:color="auto"/>
          <w:bottom w:val="none" w:sz="0" w:space="0" w:color="auto"/>
          <w:right w:val="none" w:sz="0" w:space="0" w:color="auto"/>
        </w:pBdr>
        <w:spacing w:after="5"/>
        <w:ind w:left="-5"/>
      </w:pPr>
      <w:r>
        <w:t xml:space="preserve">The overall credit-rating of this course is 360 credits. If for some reason you are unable to achieve this total, you may be entitled to an intermediate award. The level of the award will depend on the amount of credit accumulated. You can read the University Student Policies and Regulations on the UEL website.   </w:t>
      </w:r>
    </w:p>
    <w:p w14:paraId="51AEA846"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347A5AC6" w14:textId="77777777" w:rsidR="00E465F3" w:rsidRDefault="00403D79">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54F9337F" w14:textId="77777777" w:rsidR="00E465F3" w:rsidRDefault="00403D79">
      <w:pPr>
        <w:pStyle w:val="Heading1"/>
        <w:spacing w:after="124"/>
        <w:ind w:left="-5"/>
      </w:pPr>
      <w:r>
        <w:t xml:space="preserve">Course Specific Regulations </w:t>
      </w:r>
    </w:p>
    <w:p w14:paraId="7739799B" w14:textId="77777777" w:rsidR="00E465F3" w:rsidRDefault="00403D79">
      <w:pPr>
        <w:ind w:left="65"/>
      </w:pPr>
      <w:r>
        <w:t xml:space="preserve">The BSc (Hons) Clinical and Community Psychology is accredited by the British Psychological Society as conferring the Graduate Basis for Chartered Membership, provided the minimum standard of a Lower Second Class Honours degree is achieved and the Level 6 Independent Research Project module is completed successfully.   </w:t>
      </w:r>
    </w:p>
    <w:p w14:paraId="72FB33C7" w14:textId="77777777" w:rsidR="00E465F3" w:rsidRDefault="00403D79">
      <w:pPr>
        <w:spacing w:line="259" w:lineRule="auto"/>
        <w:ind w:left="55" w:firstLine="0"/>
      </w:pPr>
      <w:r>
        <w:t xml:space="preserve"> </w:t>
      </w:r>
    </w:p>
    <w:p w14:paraId="0C8E57E5" w14:textId="70BA9F95" w:rsidR="00DD73E1" w:rsidRDefault="00403D79" w:rsidP="00DD73E1">
      <w:pPr>
        <w:ind w:left="57"/>
      </w:pPr>
      <w:r>
        <w:t xml:space="preserve">It is possible to request a transfer to the BSc (Hons) Psychology, </w:t>
      </w:r>
      <w:r w:rsidR="00DD73E1">
        <w:t xml:space="preserve">BSc (Hons) Psychology with Child Development, BSc (Hons) Forensic Psychology, BSc (Hons) Psychology with Positive Education, BSc (Hons) Cyberpsychology and BSc (Hons) Environmental Psychology from Level 5.   </w:t>
      </w:r>
    </w:p>
    <w:p w14:paraId="29FE5EE4" w14:textId="6D25B497" w:rsidR="00E465F3" w:rsidRDefault="00403D79">
      <w:pPr>
        <w:ind w:left="65"/>
      </w:pPr>
      <w:r>
        <w:t xml:space="preserve">.  </w:t>
      </w:r>
    </w:p>
    <w:p w14:paraId="1E8B2593" w14:textId="77777777" w:rsidR="00E465F3" w:rsidRDefault="00403D79">
      <w:pPr>
        <w:spacing w:after="45" w:line="259" w:lineRule="auto"/>
        <w:ind w:left="55" w:firstLine="0"/>
      </w:pPr>
      <w:r>
        <w:rPr>
          <w:color w:val="FF0000"/>
        </w:rPr>
        <w:lastRenderedPageBreak/>
        <w:t xml:space="preserve"> </w:t>
      </w:r>
    </w:p>
    <w:p w14:paraId="5B2D3C96" w14:textId="77777777" w:rsidR="00E465F3" w:rsidRDefault="00403D79">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717A2B91" w14:textId="77777777" w:rsidR="00E465F3" w:rsidRDefault="00403D79">
      <w:pPr>
        <w:pBdr>
          <w:top w:val="none" w:sz="0" w:space="0" w:color="auto"/>
          <w:left w:val="none" w:sz="0" w:space="0" w:color="auto"/>
          <w:bottom w:val="none" w:sz="0" w:space="0" w:color="auto"/>
          <w:right w:val="none" w:sz="0" w:space="0" w:color="auto"/>
        </w:pBdr>
        <w:spacing w:after="93" w:line="259" w:lineRule="auto"/>
        <w:ind w:left="0" w:firstLine="0"/>
      </w:pPr>
      <w:r>
        <w:rPr>
          <w:sz w:val="28"/>
        </w:rPr>
        <w:t xml:space="preserve"> </w:t>
      </w:r>
    </w:p>
    <w:p w14:paraId="76E65B26" w14:textId="77777777" w:rsidR="00E465F3" w:rsidRDefault="00403D79">
      <w:pPr>
        <w:pBdr>
          <w:top w:val="none" w:sz="0" w:space="0" w:color="auto"/>
          <w:left w:val="none" w:sz="0" w:space="0" w:color="auto"/>
          <w:bottom w:val="none" w:sz="0" w:space="0" w:color="auto"/>
          <w:right w:val="none" w:sz="0" w:space="0" w:color="auto"/>
        </w:pBdr>
        <w:spacing w:after="93" w:line="259" w:lineRule="auto"/>
        <w:ind w:left="0" w:firstLine="0"/>
      </w:pPr>
      <w:r>
        <w:rPr>
          <w:sz w:val="28"/>
        </w:rPr>
        <w:t xml:space="preserve"> </w:t>
      </w:r>
    </w:p>
    <w:p w14:paraId="7E43BC35" w14:textId="77777777" w:rsidR="00E465F3" w:rsidRDefault="00403D79">
      <w:pPr>
        <w:pStyle w:val="Heading1"/>
        <w:spacing w:after="124"/>
        <w:ind w:left="-5"/>
      </w:pPr>
      <w:r>
        <w:t xml:space="preserve">Typical Duration </w:t>
      </w:r>
    </w:p>
    <w:p w14:paraId="079843C1" w14:textId="77777777" w:rsidR="00E465F3" w:rsidRDefault="00403D79">
      <w:pPr>
        <w:ind w:left="65"/>
      </w:pPr>
      <w:r>
        <w:t xml:space="preserve">It is possible to move from full-time to part-time study and vice-versa to accommodate any external factors such as financial constraints or domestic commitments.  Many of our students make use of this flexibility and this may impact on the overall duration of their study period.   </w:t>
      </w:r>
    </w:p>
    <w:p w14:paraId="776BF862" w14:textId="77777777" w:rsidR="00E465F3" w:rsidRDefault="00403D79">
      <w:pPr>
        <w:spacing w:line="259" w:lineRule="auto"/>
        <w:ind w:left="55" w:firstLine="0"/>
      </w:pPr>
      <w:r>
        <w:t xml:space="preserve">  </w:t>
      </w:r>
    </w:p>
    <w:p w14:paraId="0424CD6D" w14:textId="77777777" w:rsidR="00E465F3" w:rsidRDefault="00403D79">
      <w:pPr>
        <w:ind w:left="65"/>
      </w:pPr>
      <w:r>
        <w:t xml:space="preserve">The expected duration of this course is three years full-time or four to five years part-time, depending on the number of modules taken each year.    </w:t>
      </w:r>
    </w:p>
    <w:p w14:paraId="12E991F6" w14:textId="77777777" w:rsidR="00E465F3" w:rsidRDefault="00403D79">
      <w:pPr>
        <w:spacing w:line="259" w:lineRule="auto"/>
        <w:ind w:left="55" w:firstLine="0"/>
      </w:pPr>
      <w:r>
        <w:t xml:space="preserve">  </w:t>
      </w:r>
    </w:p>
    <w:p w14:paraId="25914929" w14:textId="77777777" w:rsidR="00E465F3" w:rsidRDefault="00403D79">
      <w:pPr>
        <w:spacing w:after="94"/>
        <w:ind w:left="57"/>
      </w:pPr>
      <w:r>
        <w:t xml:space="preserve">A student cannot normally continue study on a course after 4 years of study in full time mode unless exceptional circumstances apply and extenuation has been granted. The limit for completion of a course in part time mode is 8 years from first enrolment.   </w:t>
      </w:r>
    </w:p>
    <w:p w14:paraId="51B0659D"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sz w:val="28"/>
        </w:rPr>
        <w:t xml:space="preserve"> </w:t>
      </w:r>
    </w:p>
    <w:p w14:paraId="773708F4" w14:textId="77777777" w:rsidR="00E465F3" w:rsidRDefault="00403D79">
      <w:pPr>
        <w:pStyle w:val="Heading1"/>
        <w:ind w:left="-5"/>
      </w:pPr>
      <w:r>
        <w:t xml:space="preserve">Further Information </w:t>
      </w:r>
    </w:p>
    <w:tbl>
      <w:tblPr>
        <w:tblStyle w:val="TableGrid"/>
        <w:tblW w:w="9018" w:type="dxa"/>
        <w:tblInd w:w="5" w:type="dxa"/>
        <w:tblCellMar>
          <w:top w:w="71" w:type="dxa"/>
          <w:left w:w="58" w:type="dxa"/>
        </w:tblCellMar>
        <w:tblLook w:val="04A0" w:firstRow="1" w:lastRow="0" w:firstColumn="1" w:lastColumn="0" w:noHBand="0" w:noVBand="1"/>
      </w:tblPr>
      <w:tblGrid>
        <w:gridCol w:w="9018"/>
      </w:tblGrid>
      <w:tr w:rsidR="00E465F3" w14:paraId="5E3F1F7E" w14:textId="77777777">
        <w:trPr>
          <w:trHeight w:val="4081"/>
        </w:trPr>
        <w:tc>
          <w:tcPr>
            <w:tcW w:w="9018" w:type="dxa"/>
            <w:tcBorders>
              <w:top w:val="single" w:sz="4" w:space="0" w:color="A6A6A6"/>
              <w:left w:val="single" w:sz="4" w:space="0" w:color="A6A6A6"/>
              <w:bottom w:val="single" w:sz="4" w:space="0" w:color="A6A6A6"/>
              <w:right w:val="single" w:sz="4" w:space="0" w:color="A6A6A6"/>
            </w:tcBorders>
          </w:tcPr>
          <w:p w14:paraId="155F7F7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More information about this course is available from:  </w:t>
            </w:r>
          </w:p>
          <w:p w14:paraId="0BA8BCD7"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•The UEL website</w:t>
            </w:r>
            <w:hyperlink r:id="rId9">
              <w:r>
                <w:t xml:space="preserve"> </w:t>
              </w:r>
            </w:hyperlink>
            <w:hyperlink r:id="rId10">
              <w:r>
                <w:rPr>
                  <w:color w:val="0000FF"/>
                  <w:u w:val="single" w:color="0000FF"/>
                </w:rPr>
                <w:t>www.uel.ac.uk</w:t>
              </w:r>
            </w:hyperlink>
            <w:hyperlink r:id="rId11">
              <w:r>
                <w:t xml:space="preserve"> </w:t>
              </w:r>
            </w:hyperlink>
            <w:r>
              <w:t xml:space="preserve"> </w:t>
            </w:r>
          </w:p>
          <w:p w14:paraId="63612CB7" w14:textId="77777777" w:rsidR="00E465F3" w:rsidRDefault="00403D79">
            <w:pPr>
              <w:pBdr>
                <w:top w:val="none" w:sz="0" w:space="0" w:color="auto"/>
                <w:left w:val="none" w:sz="0" w:space="0" w:color="auto"/>
                <w:bottom w:val="none" w:sz="0" w:space="0" w:color="auto"/>
                <w:right w:val="none" w:sz="0" w:space="0" w:color="auto"/>
              </w:pBdr>
              <w:spacing w:after="17" w:line="259" w:lineRule="auto"/>
              <w:ind w:left="0" w:firstLine="0"/>
            </w:pPr>
            <w:r>
              <w:t xml:space="preserve">•The course handbook (provided at induction)  </w:t>
            </w:r>
          </w:p>
          <w:p w14:paraId="21FD538E" w14:textId="77777777" w:rsidR="00E465F3" w:rsidRDefault="00403D79">
            <w:pPr>
              <w:pBdr>
                <w:top w:val="none" w:sz="0" w:space="0" w:color="auto"/>
                <w:left w:val="none" w:sz="0" w:space="0" w:color="auto"/>
                <w:bottom w:val="none" w:sz="0" w:space="0" w:color="auto"/>
                <w:right w:val="none" w:sz="0" w:space="0" w:color="auto"/>
              </w:pBdr>
              <w:spacing w:after="7" w:line="259" w:lineRule="auto"/>
              <w:ind w:left="0" w:firstLine="0"/>
            </w:pPr>
            <w:r>
              <w:t xml:space="preserve">•Module study guides   </w:t>
            </w:r>
          </w:p>
          <w:p w14:paraId="0E7B37B8"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•UEL Manual of General Regulations (available via the UEL website)  </w:t>
            </w:r>
          </w:p>
          <w:p w14:paraId="28154C1C"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•UEL Quality Manual (available via the UEL website)  </w:t>
            </w:r>
          </w:p>
          <w:p w14:paraId="5415A5D6" w14:textId="77777777" w:rsidR="00E465F3" w:rsidRDefault="00403D79">
            <w:pPr>
              <w:pBdr>
                <w:top w:val="none" w:sz="0" w:space="0" w:color="auto"/>
                <w:left w:val="none" w:sz="0" w:space="0" w:color="auto"/>
                <w:bottom w:val="none" w:sz="0" w:space="0" w:color="auto"/>
                <w:right w:val="none" w:sz="0" w:space="0" w:color="auto"/>
              </w:pBdr>
              <w:spacing w:after="7" w:line="259" w:lineRule="auto"/>
              <w:ind w:left="0" w:firstLine="0"/>
            </w:pPr>
            <w:r>
              <w:t xml:space="preserve">•School of Psychology web pages   </w:t>
            </w:r>
          </w:p>
          <w:p w14:paraId="5D87F083"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•The British Psychological Society website</w:t>
            </w:r>
            <w:hyperlink r:id="rId12">
              <w:r>
                <w:t xml:space="preserve"> </w:t>
              </w:r>
            </w:hyperlink>
            <w:hyperlink r:id="rId13">
              <w:r>
                <w:rPr>
                  <w:color w:val="0000FF"/>
                  <w:u w:val="single" w:color="0000FF"/>
                </w:rPr>
                <w:t>http://ww.bps.org.uk</w:t>
              </w:r>
            </w:hyperlink>
            <w:hyperlink r:id="rId14">
              <w:r>
                <w:t xml:space="preserve"> </w:t>
              </w:r>
            </w:hyperlink>
            <w:r>
              <w:t xml:space="preserve">  </w:t>
            </w:r>
          </w:p>
          <w:p w14:paraId="4322AF66"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24AFC5C8" w14:textId="77777777" w:rsidR="00E465F3" w:rsidRDefault="00403D79">
            <w:pPr>
              <w:pBdr>
                <w:top w:val="none" w:sz="0" w:space="0" w:color="auto"/>
                <w:left w:val="none" w:sz="0" w:space="0" w:color="auto"/>
                <w:bottom w:val="none" w:sz="0" w:space="0" w:color="auto"/>
                <w:right w:val="none" w:sz="0" w:space="0" w:color="auto"/>
              </w:pBdr>
              <w:spacing w:after="74" w:line="240" w:lineRule="auto"/>
              <w:ind w:left="0" w:right="62" w:firstLine="0"/>
              <w:jc w:val="both"/>
            </w:pPr>
            <w:r>
              <w:t xml:space="preserve">All UEL courses are subject to thorough course approval procedures before we allow them to commence. We also constantly monitor, review and enhance our courses by listening to student and employer views and the views of external examiners and advisors.  </w:t>
            </w:r>
          </w:p>
          <w:p w14:paraId="06434873"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sz w:val="32"/>
              </w:rPr>
              <w:t xml:space="preserve"> </w:t>
            </w:r>
          </w:p>
        </w:tc>
      </w:tr>
      <w:tr w:rsidR="00E465F3" w14:paraId="6690AE95" w14:textId="77777777">
        <w:trPr>
          <w:trHeight w:val="2177"/>
        </w:trPr>
        <w:tc>
          <w:tcPr>
            <w:tcW w:w="9018" w:type="dxa"/>
            <w:tcBorders>
              <w:top w:val="single" w:sz="4" w:space="0" w:color="A6A6A6"/>
              <w:left w:val="single" w:sz="4" w:space="0" w:color="A6A6A6"/>
              <w:bottom w:val="single" w:sz="4" w:space="0" w:color="A6A6A6"/>
              <w:right w:val="single" w:sz="4" w:space="0" w:color="A6A6A6"/>
            </w:tcBorders>
          </w:tcPr>
          <w:p w14:paraId="36A81C0F"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b/>
              </w:rPr>
              <w:t xml:space="preserve">Additional costs:  </w:t>
            </w:r>
          </w:p>
          <w:p w14:paraId="6A494BE1"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rPr>
                <w:b/>
              </w:rPr>
              <w:t xml:space="preserve"> </w:t>
            </w:r>
          </w:p>
          <w:p w14:paraId="18F0EE2D" w14:textId="77777777" w:rsidR="00E465F3" w:rsidRDefault="00403D79">
            <w:pPr>
              <w:pBdr>
                <w:top w:val="none" w:sz="0" w:space="0" w:color="auto"/>
                <w:left w:val="none" w:sz="0" w:space="0" w:color="auto"/>
                <w:bottom w:val="none" w:sz="0" w:space="0" w:color="auto"/>
                <w:right w:val="none" w:sz="0" w:space="0" w:color="auto"/>
              </w:pBdr>
              <w:spacing w:line="275" w:lineRule="auto"/>
              <w:ind w:left="0" w:firstLine="0"/>
            </w:pPr>
            <w:r>
              <w:t xml:space="preserve">Travel costs may apply depending on the location of the work experience setting and occasional field trips. The cost would depend on the student’s </w:t>
            </w:r>
          </w:p>
          <w:p w14:paraId="6DEDFC5A" w14:textId="77777777" w:rsidR="00E465F3" w:rsidRDefault="00403D79">
            <w:pPr>
              <w:pBdr>
                <w:top w:val="none" w:sz="0" w:space="0" w:color="auto"/>
                <w:left w:val="none" w:sz="0" w:space="0" w:color="auto"/>
                <w:bottom w:val="none" w:sz="0" w:space="0" w:color="auto"/>
                <w:right w:val="none" w:sz="0" w:space="0" w:color="auto"/>
              </w:pBdr>
              <w:spacing w:line="240" w:lineRule="auto"/>
              <w:ind w:left="0" w:firstLine="0"/>
            </w:pPr>
            <w:r>
              <w:t xml:space="preserve">home address and travel arrangements. There may be a cost for DBS clearance if this is required by the work-experience provider, see   </w:t>
            </w:r>
          </w:p>
          <w:p w14:paraId="5DF6F7E3" w14:textId="77777777" w:rsidR="00E465F3" w:rsidRDefault="00882D22">
            <w:pPr>
              <w:pBdr>
                <w:top w:val="none" w:sz="0" w:space="0" w:color="auto"/>
                <w:left w:val="none" w:sz="0" w:space="0" w:color="auto"/>
                <w:bottom w:val="none" w:sz="0" w:space="0" w:color="auto"/>
                <w:right w:val="none" w:sz="0" w:space="0" w:color="auto"/>
              </w:pBdr>
              <w:spacing w:line="259" w:lineRule="auto"/>
              <w:ind w:left="0" w:firstLine="0"/>
            </w:pPr>
            <w:hyperlink r:id="rId15">
              <w:r w:rsidR="00403D79">
                <w:rPr>
                  <w:color w:val="0000FF"/>
                  <w:u w:val="single" w:color="0000FF"/>
                </w:rPr>
                <w:t>https://www.gov.uk/government/organisations/disclosure</w:t>
              </w:r>
            </w:hyperlink>
            <w:hyperlink r:id="rId16">
              <w:r w:rsidR="00403D79">
                <w:rPr>
                  <w:color w:val="0000FF"/>
                  <w:u w:val="single" w:color="0000FF"/>
                </w:rPr>
                <w:t>-</w:t>
              </w:r>
            </w:hyperlink>
            <w:hyperlink r:id="rId17">
              <w:r w:rsidR="00403D79">
                <w:rPr>
                  <w:color w:val="0000FF"/>
                  <w:u w:val="single" w:color="0000FF"/>
                </w:rPr>
                <w:t>and</w:t>
              </w:r>
            </w:hyperlink>
            <w:hyperlink r:id="rId18">
              <w:r w:rsidR="00403D79">
                <w:rPr>
                  <w:color w:val="0000FF"/>
                  <w:u w:val="single" w:color="0000FF"/>
                </w:rPr>
                <w:t>-</w:t>
              </w:r>
            </w:hyperlink>
            <w:hyperlink r:id="rId19">
              <w:r w:rsidR="00403D79">
                <w:rPr>
                  <w:color w:val="0000FF"/>
                  <w:u w:val="single" w:color="0000FF"/>
                </w:rPr>
                <w:t>barring</w:t>
              </w:r>
            </w:hyperlink>
            <w:hyperlink r:id="rId20">
              <w:r w:rsidR="00403D79">
                <w:rPr>
                  <w:color w:val="0000FF"/>
                  <w:u w:val="single" w:color="0000FF"/>
                </w:rPr>
                <w:t>-</w:t>
              </w:r>
            </w:hyperlink>
            <w:hyperlink r:id="rId21">
              <w:r w:rsidR="00403D79">
                <w:rPr>
                  <w:color w:val="0000FF"/>
                  <w:u w:val="single" w:color="0000FF"/>
                </w:rPr>
                <w:t>service</w:t>
              </w:r>
            </w:hyperlink>
            <w:hyperlink r:id="rId22">
              <w:r w:rsidR="00403D79">
                <w:rPr>
                  <w:color w:val="FF0000"/>
                </w:rPr>
                <w:t xml:space="preserve"> </w:t>
              </w:r>
            </w:hyperlink>
            <w:r w:rsidR="00403D79">
              <w:t xml:space="preserve">  </w:t>
            </w:r>
          </w:p>
        </w:tc>
      </w:tr>
    </w:tbl>
    <w:p w14:paraId="57867247" w14:textId="77777777" w:rsidR="00E465F3" w:rsidRDefault="00403D79">
      <w:pPr>
        <w:pBdr>
          <w:top w:val="none" w:sz="0" w:space="0" w:color="auto"/>
          <w:left w:val="none" w:sz="0" w:space="0" w:color="auto"/>
          <w:bottom w:val="none" w:sz="0" w:space="0" w:color="auto"/>
          <w:right w:val="none" w:sz="0" w:space="0" w:color="auto"/>
        </w:pBdr>
        <w:spacing w:after="14" w:line="259" w:lineRule="auto"/>
        <w:ind w:left="0" w:firstLine="0"/>
      </w:pPr>
      <w:r>
        <w:t xml:space="preserve"> </w:t>
      </w:r>
    </w:p>
    <w:p w14:paraId="5BDAFA10" w14:textId="77777777" w:rsidR="00E465F3" w:rsidRDefault="00403D79">
      <w:pPr>
        <w:pStyle w:val="Heading1"/>
        <w:spacing w:after="124"/>
        <w:ind w:left="-5"/>
      </w:pPr>
      <w:r>
        <w:lastRenderedPageBreak/>
        <w:t xml:space="preserve">Alternative Locations of Delivery </w:t>
      </w:r>
    </w:p>
    <w:p w14:paraId="7AB823B5" w14:textId="77777777" w:rsidR="00E465F3" w:rsidRDefault="00403D79">
      <w:pPr>
        <w:spacing w:after="55"/>
        <w:ind w:left="57"/>
      </w:pPr>
      <w:r>
        <w:rPr>
          <w:color w:val="FF0000"/>
        </w:rPr>
        <w:t xml:space="preserve"> </w:t>
      </w:r>
      <w:r>
        <w:t xml:space="preserve">n/a </w:t>
      </w:r>
    </w:p>
    <w:p w14:paraId="053EC62D"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p w14:paraId="544563B8" w14:textId="77777777" w:rsidR="00E465F3" w:rsidRDefault="00403D79">
      <w:pPr>
        <w:pBdr>
          <w:top w:val="none" w:sz="0" w:space="0" w:color="auto"/>
          <w:left w:val="none" w:sz="0" w:space="0" w:color="auto"/>
          <w:bottom w:val="none" w:sz="0" w:space="0" w:color="auto"/>
          <w:right w:val="none" w:sz="0" w:space="0" w:color="auto"/>
        </w:pBdr>
        <w:spacing w:line="259" w:lineRule="auto"/>
        <w:ind w:left="0" w:firstLine="0"/>
      </w:pPr>
      <w:r>
        <w:t xml:space="preserve"> </w:t>
      </w:r>
    </w:p>
    <w:sectPr w:rsidR="00E465F3">
      <w:pgSz w:w="11906" w:h="16838"/>
      <w:pgMar w:top="1440" w:right="1502" w:bottom="16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11EA9"/>
    <w:multiLevelType w:val="hybridMultilevel"/>
    <w:tmpl w:val="E638B332"/>
    <w:lvl w:ilvl="0" w:tplc="1F404510">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EE90BA">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586F46">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DE103E">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5CEE1E">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F4A418">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0A7446">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943B08">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2C3200">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233885"/>
    <w:multiLevelType w:val="hybridMultilevel"/>
    <w:tmpl w:val="09347C24"/>
    <w:lvl w:ilvl="0" w:tplc="ED849FC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F04D42">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EC58EE">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514B978">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EA605E">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808A36">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000BCC">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2B60A">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4E33DE">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2B384A"/>
    <w:multiLevelType w:val="hybridMultilevel"/>
    <w:tmpl w:val="77EC1B80"/>
    <w:lvl w:ilvl="0" w:tplc="5F0A645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2E582E">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A4334">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14BB08">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3821C4">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0613E8">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38C9A4">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D0B0F2">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1E4422">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C16D5E"/>
    <w:multiLevelType w:val="hybridMultilevel"/>
    <w:tmpl w:val="E5C20420"/>
    <w:lvl w:ilvl="0" w:tplc="A440C2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83BE2">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E619E0">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2C959A">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866CA0">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F4DCA2">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442402">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DC9C16">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64BF82">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68E7993"/>
    <w:multiLevelType w:val="hybridMultilevel"/>
    <w:tmpl w:val="83968332"/>
    <w:lvl w:ilvl="0" w:tplc="B1A0FF0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FFB6">
      <w:start w:val="1"/>
      <w:numFmt w:val="bullet"/>
      <w:lvlText w:val="o"/>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3245BE">
      <w:start w:val="1"/>
      <w:numFmt w:val="bullet"/>
      <w:lvlText w:val="▪"/>
      <w:lvlJc w:val="left"/>
      <w:pPr>
        <w:ind w:left="2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1E6F44">
      <w:start w:val="1"/>
      <w:numFmt w:val="bullet"/>
      <w:lvlText w:val="•"/>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7650E8">
      <w:start w:val="1"/>
      <w:numFmt w:val="bullet"/>
      <w:lvlText w:val="o"/>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5E8AD6">
      <w:start w:val="1"/>
      <w:numFmt w:val="bullet"/>
      <w:lvlText w:val="▪"/>
      <w:lvlJc w:val="left"/>
      <w:pPr>
        <w:ind w:left="4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504006">
      <w:start w:val="1"/>
      <w:numFmt w:val="bullet"/>
      <w:lvlText w:val="•"/>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F87E9A">
      <w:start w:val="1"/>
      <w:numFmt w:val="bullet"/>
      <w:lvlText w:val="o"/>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FCB790">
      <w:start w:val="1"/>
      <w:numFmt w:val="bullet"/>
      <w:lvlText w:val="▪"/>
      <w:lvlJc w:val="left"/>
      <w:pPr>
        <w:ind w:left="6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1FC2F5E"/>
    <w:multiLevelType w:val="hybridMultilevel"/>
    <w:tmpl w:val="C07E32B0"/>
    <w:lvl w:ilvl="0" w:tplc="06E4C2AA">
      <w:start w:val="3"/>
      <w:numFmt w:val="decimal"/>
      <w:lvlText w:val="%1"/>
      <w:lvlJc w:val="left"/>
      <w:pPr>
        <w:ind w:left="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E261B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2BED60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3217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A28F3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EE6A1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4EE19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D2DB3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569C0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57565521">
    <w:abstractNumId w:val="5"/>
  </w:num>
  <w:num w:numId="2" w16cid:durableId="1681852450">
    <w:abstractNumId w:val="3"/>
  </w:num>
  <w:num w:numId="3" w16cid:durableId="27149132">
    <w:abstractNumId w:val="2"/>
  </w:num>
  <w:num w:numId="4" w16cid:durableId="240331371">
    <w:abstractNumId w:val="0"/>
  </w:num>
  <w:num w:numId="5" w16cid:durableId="1110050482">
    <w:abstractNumId w:val="4"/>
  </w:num>
  <w:num w:numId="6" w16cid:durableId="148138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F3"/>
    <w:rsid w:val="000D617B"/>
    <w:rsid w:val="001A0B36"/>
    <w:rsid w:val="002E2D54"/>
    <w:rsid w:val="002E4B5B"/>
    <w:rsid w:val="00403D79"/>
    <w:rsid w:val="004D5781"/>
    <w:rsid w:val="006308A7"/>
    <w:rsid w:val="00821103"/>
    <w:rsid w:val="00882D22"/>
    <w:rsid w:val="00B01B35"/>
    <w:rsid w:val="00DD73E1"/>
    <w:rsid w:val="00E465F3"/>
    <w:rsid w:val="00FA68BA"/>
    <w:rsid w:val="00FD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12DB"/>
  <w15:docId w15:val="{B89EFB01-EF8A-4C12-AB41-2BCD1BD9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A6A6A6"/>
        <w:left w:val="single" w:sz="4" w:space="0" w:color="A6A6A6"/>
        <w:bottom w:val="single" w:sz="4" w:space="0" w:color="A6A6A6"/>
        <w:right w:val="single" w:sz="4" w:space="0" w:color="A6A6A6"/>
      </w:pBdr>
      <w:spacing w:after="0" w:line="250" w:lineRule="auto"/>
      <w:ind w:left="7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D617B"/>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bps.org.uk/" TargetMode="External"/><Relationship Id="rId18" Type="http://schemas.openxmlformats.org/officeDocument/2006/relationships/hyperlink" Target="https://www.gov.uk/government/organisations/disclosure-and-barring-service" TargetMode="External"/><Relationship Id="rId3" Type="http://schemas.openxmlformats.org/officeDocument/2006/relationships/customXml" Target="../customXml/item3.xml"/><Relationship Id="rId21" Type="http://schemas.openxmlformats.org/officeDocument/2006/relationships/hyperlink" Target="https://www.gov.uk/government/organisations/disclosure-and-barring-service" TargetMode="External"/><Relationship Id="rId7" Type="http://schemas.openxmlformats.org/officeDocument/2006/relationships/settings" Target="settings.xml"/><Relationship Id="rId12" Type="http://schemas.openxmlformats.org/officeDocument/2006/relationships/hyperlink" Target="http://ww.bps.org.uk/" TargetMode="External"/><Relationship Id="rId17" Type="http://schemas.openxmlformats.org/officeDocument/2006/relationships/hyperlink" Target="https://www.gov.uk/government/organisations/disclosure-and-barring-service"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hyperlink" Target="https://www.gov.uk/government/organisations/disclosure-and-barring-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el.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organisations/disclosure-and-barring-service" TargetMode="External"/><Relationship Id="rId23" Type="http://schemas.openxmlformats.org/officeDocument/2006/relationships/fontTable" Target="fontTable.xml"/><Relationship Id="rId10" Type="http://schemas.openxmlformats.org/officeDocument/2006/relationships/hyperlink" Target="http://www.uel.ac.uk/" TargetMode="External"/><Relationship Id="rId19" Type="http://schemas.openxmlformats.org/officeDocument/2006/relationships/hyperlink" Target="https://www.gov.uk/government/organisations/disclosure-and-barring-service" TargetMode="External"/><Relationship Id="rId4" Type="http://schemas.openxmlformats.org/officeDocument/2006/relationships/customXml" Target="../customXml/item4.xml"/><Relationship Id="rId9" Type="http://schemas.openxmlformats.org/officeDocument/2006/relationships/hyperlink" Target="http://www.uel.ac.uk/" TargetMode="External"/><Relationship Id="rId14" Type="http://schemas.openxmlformats.org/officeDocument/2006/relationships/hyperlink" Target="http://ww.bps.org.uk/" TargetMode="External"/><Relationship Id="rId22"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EL Word Document" ma:contentTypeID="0x010100CF42E45220444027B45B163587DE466A00DCC57E489FE04C5B80EAD22D6465FF9A00038E36499EEFDA46BD1A3B06B886C97A" ma:contentTypeVersion="12" ma:contentTypeDescription="UEL Word Document Content Type" ma:contentTypeScope="" ma:versionID="92225dbf3f09237d68276eea01a6f325">
  <xsd:schema xmlns:xsd="http://www.w3.org/2001/XMLSchema" xmlns:xs="http://www.w3.org/2001/XMLSchema" xmlns:p="http://schemas.microsoft.com/office/2006/metadata/properties" xmlns:ns2="ba1b69c5-4d56-4b49-ab8c-01c20d8c0043" xmlns:ns3="F1A35E7E-B9F3-4838-A29E-E779CA51C3C8" targetNamespace="http://schemas.microsoft.com/office/2006/metadata/properties" ma:root="true" ma:fieldsID="bc8dd9ddbfe9a02c6e8d661952413405" ns2:_="" ns3:_="">
    <xsd:import namespace="ba1b69c5-4d56-4b49-ab8c-01c20d8c0043"/>
    <xsd:import namespace="F1A35E7E-B9F3-4838-A29E-E779CA51C3C8"/>
    <xsd:element name="properties">
      <xsd:complexType>
        <xsd:sequence>
          <xsd:element name="documentManagement">
            <xsd:complexType>
              <xsd:all>
                <xsd:element ref="ns2:UELProjectTaxHTField0" minOccurs="0"/>
                <xsd:element ref="ns2:UELSchoolTaxHTField0" minOccurs="0"/>
                <xsd:element ref="ns2:UELServiceTaxHTField0"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UELProjectTaxHTField0" ma:index="8" nillable="true" ma:taxonomy="true" ma:internalName="UELProjectTaxHTField0" ma:taxonomyFieldName="UELProject" ma:displayName="Project" ma:default="" ma:fieldId="{84190449-372b-4c3c-ac5b-73f1f2be3f47}" ma:sspId="c740ba2e-8225-4a0c-8b12-8f710c8fdb6e" ma:termSetId="b0da0c15-a4d8-4c85-b8e3-0540bbefabb0" ma:anchorId="00000000-0000-0000-0000-000000000000" ma:open="false" ma:isKeyword="false">
      <xsd:complexType>
        <xsd:sequence>
          <xsd:element ref="pc:Terms" minOccurs="0" maxOccurs="1"/>
        </xsd:sequence>
      </xsd:complexType>
    </xsd:element>
    <xsd:element name="UELSchoolTaxHTField0" ma:index="10" nillable="true" ma:taxonomy="true" ma:internalName="UELSchoolTaxHTField0" ma:taxonomyFieldName="UELSchool" ma:displayName="School" ma:default="" ma:fieldId="{010f2f99-2101-43e9-b9f5-bff92fa31032}" ma:sspId="c740ba2e-8225-4a0c-8b12-8f710c8fdb6e" ma:termSetId="1ffa2ad2-3607-4754-a1ac-b230dbc99d5f" ma:anchorId="00000000-0000-0000-0000-000000000000" ma:open="false" ma:isKeyword="false">
      <xsd:complexType>
        <xsd:sequence>
          <xsd:element ref="pc:Terms" minOccurs="0" maxOccurs="1"/>
        </xsd:sequence>
      </xsd:complexType>
    </xsd:element>
    <xsd:element name="UELServiceTaxHTField0" ma:index="12" nillable="true" ma:taxonomy="true" ma:internalName="UELServiceTaxHTField0" ma:taxonomyFieldName="UELService" ma:displayName="Service" ma:default="" ma:fieldId="{4691be06-4827-4ab9-baee-63108173e874}" ma:sspId="c740ba2e-8225-4a0c-8b12-8f710c8fdb6e" ma:termSetId="8dac6c6a-7316-4e3a-ae9d-5784092aba4f"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fieldId="{23f27201-bee3-471e-b2e7-b64fd8b7ca38}" ma:taxonomyMulti="true" ma:sspId="c740ba2e-8225-4a0c-8b12-8f710c8fdb6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A35E7E-B9F3-4838-A29E-E779CA51C3C8"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EDCAC036-DB43-4161-A502-2E4917A93555}"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ELProjectTaxHTField0 xmlns="ba1b69c5-4d56-4b49-ab8c-01c20d8c0043">
      <Terms xmlns="http://schemas.microsoft.com/office/infopath/2007/PartnerControls"/>
    </UELProjectTaxHTField0>
    <UELServiceTaxHTField0 xmlns="ba1b69c5-4d56-4b49-ab8c-01c20d8c0043">
      <Terms xmlns="http://schemas.microsoft.com/office/infopath/2007/PartnerControls"/>
    </UELServiceTaxHTField0>
    <TaxCatchAll xmlns="F1A35E7E-B9F3-4838-A29E-E779CA51C3C8" xsi:nil="true"/>
    <TaxKeywordTaxHTField xmlns="ba1b69c5-4d56-4b49-ab8c-01c20d8c0043">
      <Terms xmlns="http://schemas.microsoft.com/office/infopath/2007/PartnerControls"/>
    </TaxKeywordTaxHTField>
    <UELSchoolTaxHTField0 xmlns="ba1b69c5-4d56-4b49-ab8c-01c20d8c0043">
      <Terms xmlns="http://schemas.microsoft.com/office/infopath/2007/PartnerControls"/>
    </UELSchoolTaxHTField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c740ba2e-8225-4a0c-8b12-8f710c8fdb6e" ContentTypeId="0x010100CF42E45220444027B45B163587DE466A00DCC57E489FE04C5B80EAD22D6465FF9A" PreviousValue="false"/>
</file>

<file path=customXml/itemProps1.xml><?xml version="1.0" encoding="utf-8"?>
<ds:datastoreItem xmlns:ds="http://schemas.openxmlformats.org/officeDocument/2006/customXml" ds:itemID="{128F33DC-74EF-4419-8717-3CFAE9C26593}"/>
</file>

<file path=customXml/itemProps2.xml><?xml version="1.0" encoding="utf-8"?>
<ds:datastoreItem xmlns:ds="http://schemas.openxmlformats.org/officeDocument/2006/customXml" ds:itemID="{A55FD034-1F7E-4B24-8C7F-77B599AA417C}">
  <ds:schemaRefs>
    <ds:schemaRef ds:uri="http://schemas.microsoft.com/sharepoint/v3/contenttype/forms"/>
  </ds:schemaRefs>
</ds:datastoreItem>
</file>

<file path=customXml/itemProps3.xml><?xml version="1.0" encoding="utf-8"?>
<ds:datastoreItem xmlns:ds="http://schemas.openxmlformats.org/officeDocument/2006/customXml" ds:itemID="{E2994462-6377-43AF-847B-B0D07B7E32E2}">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251878c-88cb-4775-8da1-0ca1512a19af"/>
    <ds:schemaRef ds:uri="http://purl.org/dc/dcmitype/"/>
    <ds:schemaRef ds:uri="http://schemas.microsoft.com/office/2006/documentManagement/types"/>
    <ds:schemaRef ds:uri="http://www.w3.org/XML/1998/namespace"/>
    <ds:schemaRef ds:uri="bca79ba9-0ff1-4dac-b1a6-aff357a20928"/>
    <ds:schemaRef ds:uri="http://schemas.microsoft.com/sharepoint/v3"/>
    <ds:schemaRef ds:uri="http://purl.org/dc/terms/"/>
  </ds:schemaRefs>
</ds:datastoreItem>
</file>

<file path=customXml/itemProps4.xml><?xml version="1.0" encoding="utf-8"?>
<ds:datastoreItem xmlns:ds="http://schemas.openxmlformats.org/officeDocument/2006/customXml" ds:itemID="{4259991F-5C60-4CA6-B94B-BF44C716F25F}">
  <ds:schemaRefs>
    <ds:schemaRef ds:uri="http://schemas.openxmlformats.org/officeDocument/2006/bibliography"/>
  </ds:schemaRefs>
</ds:datastoreItem>
</file>

<file path=customXml/itemProps5.xml><?xml version="1.0" encoding="utf-8"?>
<ds:datastoreItem xmlns:ds="http://schemas.openxmlformats.org/officeDocument/2006/customXml" ds:itemID="{F343EC79-7BCD-4C94-9BD0-F856C8D309D2}"/>
</file>

<file path=docProps/app.xml><?xml version="1.0" encoding="utf-8"?>
<Properties xmlns="http://schemas.openxmlformats.org/officeDocument/2006/extended-properties" xmlns:vt="http://schemas.openxmlformats.org/officeDocument/2006/docPropsVTypes">
  <Template>Normal</Template>
  <TotalTime>1</TotalTime>
  <Pages>10</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Horswell-Lilley</dc:creator>
  <cp:keywords/>
  <cp:lastModifiedBy>Cheyanne Meyer</cp:lastModifiedBy>
  <cp:revision>2</cp:revision>
  <dcterms:created xsi:type="dcterms:W3CDTF">2024-06-18T10:40:00Z</dcterms:created>
  <dcterms:modified xsi:type="dcterms:W3CDTF">2024-06-18T10:40:00Z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0x010100CF42E45220444027B45B163587DE466A00DCC57E489FE04C5B80EAD22D6465FF9A00038E36499EEFDA46BD1A3B06B886C97A</vt:lpwstr>
  </property>
  <property fmtid="{D5CDD505-2E9C-101B-9397-08002B2CF9AE}" pid="3" name="TaxKeyword">
    <vt:lpwstr/>
  </property>
</Properties>
</file>